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C72DF" w14:textId="2C665B5B" w:rsidR="00172866" w:rsidRPr="003A3087" w:rsidRDefault="00172866" w:rsidP="00172866">
      <w:pPr>
        <w:spacing w:after="0" w:line="240" w:lineRule="auto"/>
        <w:jc w:val="center"/>
        <w:rPr>
          <w:rFonts w:cstheme="minorHAnsi"/>
          <w:b/>
          <w:sz w:val="4"/>
          <w:szCs w:val="4"/>
        </w:rPr>
      </w:pPr>
    </w:p>
    <w:p w14:paraId="6DCB835A" w14:textId="337B16F9" w:rsidR="00DB4F43" w:rsidRDefault="00DB4F43" w:rsidP="00172866">
      <w:pPr>
        <w:spacing w:after="0" w:line="240" w:lineRule="auto"/>
        <w:jc w:val="center"/>
        <w:rPr>
          <w:rFonts w:cstheme="minorHAnsi"/>
          <w:b/>
          <w:sz w:val="4"/>
          <w:szCs w:val="4"/>
          <w:lang w:val="uz-Cyrl-UZ"/>
        </w:rPr>
      </w:pPr>
    </w:p>
    <w:p w14:paraId="4252C2DD" w14:textId="7C0A7EB5" w:rsidR="00AD45F9" w:rsidRDefault="00AD45F9" w:rsidP="00AD45F9">
      <w:pPr>
        <w:spacing w:before="160" w:line="240" w:lineRule="auto"/>
        <w:jc w:val="right"/>
        <w:rPr>
          <w:rFonts w:cstheme="minorHAnsi"/>
          <w:b/>
          <w:bCs/>
          <w:sz w:val="26"/>
          <w:szCs w:val="26"/>
          <w:lang w:val="en-US"/>
        </w:rPr>
      </w:pPr>
      <w:bookmarkStart w:id="0" w:name="_Hlk113462267"/>
      <w:r>
        <w:rPr>
          <w:rFonts w:cstheme="minorHAnsi"/>
          <w:b/>
          <w:bCs/>
          <w:sz w:val="26"/>
          <w:szCs w:val="26"/>
          <w:lang w:val="en-US"/>
        </w:rPr>
        <w:t>1-band, 5-ilova</w:t>
      </w:r>
    </w:p>
    <w:p w14:paraId="0C2DD91C" w14:textId="77777777" w:rsidR="00C01CE5" w:rsidRPr="00C01CE5" w:rsidRDefault="00C01CE5" w:rsidP="00C01CE5">
      <w:pPr>
        <w:spacing w:before="160" w:line="240" w:lineRule="auto"/>
        <w:jc w:val="center"/>
        <w:rPr>
          <w:rFonts w:cstheme="minorHAnsi"/>
          <w:b/>
          <w:sz w:val="26"/>
          <w:szCs w:val="26"/>
          <w:lang w:val="en-US"/>
        </w:rPr>
      </w:pPr>
      <w:r w:rsidRPr="00C01CE5">
        <w:rPr>
          <w:rFonts w:cstheme="minorHAnsi"/>
          <w:b/>
          <w:bCs/>
          <w:sz w:val="26"/>
          <w:szCs w:val="26"/>
          <w:lang w:val="en-US"/>
        </w:rPr>
        <w:t>“</w:t>
      </w:r>
      <w:proofErr w:type="spellStart"/>
      <w:r w:rsidRPr="00C01CE5">
        <w:rPr>
          <w:rFonts w:cstheme="minorHAnsi"/>
          <w:b/>
          <w:bCs/>
          <w:sz w:val="26"/>
          <w:szCs w:val="26"/>
          <w:lang w:val="en-US"/>
        </w:rPr>
        <w:t>O‘ztransgaz</w:t>
      </w:r>
      <w:proofErr w:type="spellEnd"/>
      <w:r w:rsidRPr="00C01CE5">
        <w:rPr>
          <w:rFonts w:cstheme="minorHAnsi"/>
          <w:b/>
          <w:bCs/>
          <w:sz w:val="26"/>
          <w:szCs w:val="26"/>
          <w:lang w:val="en-US"/>
        </w:rPr>
        <w:t xml:space="preserve">” AJ </w:t>
      </w:r>
      <w:proofErr w:type="spellStart"/>
      <w:r w:rsidRPr="00C01CE5">
        <w:rPr>
          <w:rFonts w:cstheme="minorHAnsi"/>
          <w:b/>
          <w:bCs/>
          <w:sz w:val="26"/>
          <w:szCs w:val="26"/>
          <w:lang w:val="en-US"/>
        </w:rPr>
        <w:t>ijroiya</w:t>
      </w:r>
      <w:proofErr w:type="spellEnd"/>
      <w:r w:rsidRPr="00C01CE5">
        <w:rPr>
          <w:rFonts w:cstheme="minorHAnsi"/>
          <w:b/>
          <w:bCs/>
          <w:sz w:val="26"/>
          <w:szCs w:val="26"/>
          <w:lang w:val="en-US"/>
        </w:rPr>
        <w:t xml:space="preserve"> </w:t>
      </w:r>
      <w:proofErr w:type="spellStart"/>
      <w:r w:rsidRPr="00C01CE5">
        <w:rPr>
          <w:rFonts w:cstheme="minorHAnsi"/>
          <w:b/>
          <w:bCs/>
          <w:sz w:val="26"/>
          <w:szCs w:val="26"/>
          <w:lang w:val="en-US"/>
        </w:rPr>
        <w:t>organi</w:t>
      </w:r>
      <w:proofErr w:type="spellEnd"/>
      <w:r w:rsidRPr="00C01CE5">
        <w:rPr>
          <w:rFonts w:cstheme="minorHAnsi"/>
          <w:b/>
          <w:bCs/>
          <w:sz w:val="26"/>
          <w:szCs w:val="26"/>
          <w:lang w:val="en-US"/>
        </w:rPr>
        <w:t xml:space="preserve"> </w:t>
      </w:r>
      <w:proofErr w:type="spellStart"/>
      <w:proofErr w:type="gramStart"/>
      <w:r w:rsidRPr="00C01CE5">
        <w:rPr>
          <w:rFonts w:cstheme="minorHAnsi"/>
          <w:b/>
          <w:bCs/>
          <w:sz w:val="26"/>
          <w:szCs w:val="26"/>
          <w:lang w:val="en-US"/>
        </w:rPr>
        <w:t>va</w:t>
      </w:r>
      <w:proofErr w:type="spellEnd"/>
      <w:proofErr w:type="gramEnd"/>
      <w:r w:rsidRPr="00C01CE5">
        <w:rPr>
          <w:rFonts w:cstheme="minorHAnsi"/>
          <w:b/>
          <w:bCs/>
          <w:sz w:val="26"/>
          <w:szCs w:val="26"/>
          <w:lang w:val="en-US"/>
        </w:rPr>
        <w:t xml:space="preserve"> </w:t>
      </w:r>
      <w:proofErr w:type="spellStart"/>
      <w:r w:rsidRPr="00C01CE5">
        <w:rPr>
          <w:rFonts w:cstheme="minorHAnsi"/>
          <w:b/>
          <w:bCs/>
          <w:sz w:val="26"/>
          <w:szCs w:val="26"/>
          <w:lang w:val="en-US"/>
        </w:rPr>
        <w:t>kuzatuv</w:t>
      </w:r>
      <w:proofErr w:type="spellEnd"/>
      <w:r w:rsidRPr="00C01CE5">
        <w:rPr>
          <w:rFonts w:cstheme="minorHAnsi"/>
          <w:b/>
          <w:bCs/>
          <w:sz w:val="26"/>
          <w:szCs w:val="26"/>
          <w:lang w:val="en-US"/>
        </w:rPr>
        <w:t xml:space="preserve"> </w:t>
      </w:r>
      <w:proofErr w:type="spellStart"/>
      <w:r w:rsidRPr="00C01CE5">
        <w:rPr>
          <w:rFonts w:cstheme="minorHAnsi"/>
          <w:b/>
          <w:bCs/>
          <w:sz w:val="26"/>
          <w:szCs w:val="26"/>
          <w:lang w:val="en-US"/>
        </w:rPr>
        <w:t>kengashi</w:t>
      </w:r>
      <w:proofErr w:type="spellEnd"/>
      <w:r w:rsidRPr="00C01CE5">
        <w:rPr>
          <w:rFonts w:cstheme="minorHAnsi"/>
          <w:b/>
          <w:bCs/>
          <w:sz w:val="26"/>
          <w:szCs w:val="26"/>
          <w:lang w:val="en-US"/>
        </w:rPr>
        <w:t xml:space="preserve"> </w:t>
      </w:r>
      <w:proofErr w:type="spellStart"/>
      <w:r w:rsidRPr="00C01CE5">
        <w:rPr>
          <w:rFonts w:cstheme="minorHAnsi"/>
          <w:b/>
          <w:bCs/>
          <w:sz w:val="26"/>
          <w:szCs w:val="26"/>
          <w:lang w:val="en-US"/>
        </w:rPr>
        <w:t>aʼzolari</w:t>
      </w:r>
      <w:proofErr w:type="spellEnd"/>
      <w:r w:rsidRPr="00C01CE5">
        <w:rPr>
          <w:rFonts w:cstheme="minorHAnsi"/>
          <w:b/>
          <w:bCs/>
          <w:sz w:val="26"/>
          <w:szCs w:val="26"/>
          <w:lang w:val="en-US"/>
        </w:rPr>
        <w:t xml:space="preserve"> </w:t>
      </w:r>
      <w:proofErr w:type="spellStart"/>
      <w:r w:rsidRPr="00C01CE5">
        <w:rPr>
          <w:rFonts w:cstheme="minorHAnsi"/>
          <w:b/>
          <w:bCs/>
          <w:sz w:val="26"/>
          <w:szCs w:val="26"/>
          <w:lang w:val="en-US"/>
        </w:rPr>
        <w:t>to‘g‘risidagi</w:t>
      </w:r>
      <w:proofErr w:type="spellEnd"/>
    </w:p>
    <w:p w14:paraId="55EEC5D0" w14:textId="77777777" w:rsidR="00C01CE5" w:rsidRPr="00C01CE5" w:rsidRDefault="00C01CE5" w:rsidP="00C01CE5">
      <w:pPr>
        <w:spacing w:before="160" w:line="240" w:lineRule="auto"/>
        <w:jc w:val="center"/>
        <w:rPr>
          <w:rFonts w:cstheme="minorHAnsi"/>
          <w:b/>
          <w:sz w:val="26"/>
          <w:szCs w:val="26"/>
          <w:lang w:val="uz-Cyrl-UZ"/>
        </w:rPr>
      </w:pPr>
      <w:proofErr w:type="spellStart"/>
      <w:r w:rsidRPr="00C01CE5">
        <w:rPr>
          <w:rFonts w:cstheme="minorHAnsi"/>
          <w:b/>
          <w:bCs/>
          <w:sz w:val="26"/>
          <w:szCs w:val="26"/>
        </w:rPr>
        <w:t>MAʼLUMOTLAR</w:t>
      </w:r>
      <w:proofErr w:type="spellEnd"/>
    </w:p>
    <w:tbl>
      <w:tblPr>
        <w:tblStyle w:val="a3"/>
        <w:tblW w:w="16077" w:type="dxa"/>
        <w:tblLayout w:type="fixed"/>
        <w:tblLook w:val="04A0" w:firstRow="1" w:lastRow="0" w:firstColumn="1" w:lastColumn="0" w:noHBand="0" w:noVBand="1"/>
      </w:tblPr>
      <w:tblGrid>
        <w:gridCol w:w="552"/>
        <w:gridCol w:w="2562"/>
        <w:gridCol w:w="1559"/>
        <w:gridCol w:w="1134"/>
        <w:gridCol w:w="1701"/>
        <w:gridCol w:w="1276"/>
        <w:gridCol w:w="1701"/>
        <w:gridCol w:w="1701"/>
        <w:gridCol w:w="1984"/>
        <w:gridCol w:w="1907"/>
      </w:tblGrid>
      <w:tr w:rsidR="00C03792" w:rsidRPr="005852F5" w14:paraId="6F96F690" w14:textId="6AFC893A" w:rsidTr="005852F5">
        <w:trPr>
          <w:trHeight w:val="833"/>
        </w:trPr>
        <w:tc>
          <w:tcPr>
            <w:tcW w:w="552" w:type="dxa"/>
            <w:vMerge w:val="restart"/>
            <w:shd w:val="clear" w:color="auto" w:fill="DEEAF6" w:themeFill="accent1" w:themeFillTint="33"/>
            <w:vAlign w:val="center"/>
          </w:tcPr>
          <w:p w14:paraId="74B1BD9C" w14:textId="5A15C4A3" w:rsidR="00C03792" w:rsidRPr="005852F5" w:rsidRDefault="00C01CE5" w:rsidP="00C93FC3">
            <w:pPr>
              <w:jc w:val="center"/>
              <w:rPr>
                <w:rFonts w:cstheme="minorHAnsi"/>
                <w:b/>
                <w:lang w:val="en-US"/>
              </w:rPr>
            </w:pPr>
            <w:bookmarkStart w:id="1" w:name="_Hlk111836670"/>
            <w:bookmarkEnd w:id="0"/>
            <w:r w:rsidRPr="005852F5">
              <w:rPr>
                <w:rFonts w:cstheme="minorHAnsi"/>
                <w:b/>
                <w:lang w:val="uz-Cyrl-UZ"/>
              </w:rPr>
              <w:t>Т/</w:t>
            </w:r>
            <w:r w:rsidRPr="005852F5">
              <w:rPr>
                <w:rFonts w:cstheme="minorHAnsi"/>
                <w:b/>
                <w:lang w:val="en-US"/>
              </w:rPr>
              <w:t>r</w:t>
            </w:r>
          </w:p>
        </w:tc>
        <w:tc>
          <w:tcPr>
            <w:tcW w:w="2562" w:type="dxa"/>
            <w:vMerge w:val="restart"/>
            <w:shd w:val="clear" w:color="auto" w:fill="DEEAF6" w:themeFill="accent1" w:themeFillTint="33"/>
            <w:vAlign w:val="center"/>
          </w:tcPr>
          <w:p w14:paraId="3706BBC8" w14:textId="5C591A7C" w:rsidR="00C03792" w:rsidRPr="005852F5" w:rsidRDefault="00C01CE5" w:rsidP="00C93FC3">
            <w:pPr>
              <w:jc w:val="center"/>
              <w:rPr>
                <w:rFonts w:cstheme="minorHAnsi"/>
                <w:b/>
                <w:lang w:val="en-US"/>
              </w:rPr>
            </w:pPr>
            <w:proofErr w:type="spellStart"/>
            <w:r w:rsidRPr="005852F5">
              <w:rPr>
                <w:rFonts w:cstheme="minorHAnsi"/>
                <w:b/>
                <w:lang w:val="en-US"/>
              </w:rPr>
              <w:t>Korxona</w:t>
            </w:r>
            <w:proofErr w:type="spellEnd"/>
            <w:r w:rsidRPr="005852F5">
              <w:rPr>
                <w:rFonts w:cstheme="minorHAnsi"/>
                <w:b/>
                <w:lang w:val="en-US"/>
              </w:rPr>
              <w:t xml:space="preserve"> </w:t>
            </w:r>
            <w:proofErr w:type="spellStart"/>
            <w:r w:rsidRPr="005852F5">
              <w:rPr>
                <w:rFonts w:cstheme="minorHAnsi"/>
                <w:b/>
                <w:lang w:val="en-US"/>
              </w:rPr>
              <w:t>nomi</w:t>
            </w:r>
            <w:proofErr w:type="spellEnd"/>
          </w:p>
        </w:tc>
        <w:tc>
          <w:tcPr>
            <w:tcW w:w="1559" w:type="dxa"/>
            <w:vMerge w:val="restart"/>
            <w:shd w:val="clear" w:color="auto" w:fill="DEEAF6" w:themeFill="accent1" w:themeFillTint="33"/>
            <w:vAlign w:val="center"/>
          </w:tcPr>
          <w:p w14:paraId="19B88B0F" w14:textId="77777777" w:rsidR="00C01CE5" w:rsidRPr="005852F5" w:rsidRDefault="00C01CE5" w:rsidP="00C01CE5">
            <w:pPr>
              <w:jc w:val="center"/>
              <w:rPr>
                <w:rFonts w:cstheme="minorHAnsi"/>
                <w:b/>
              </w:rPr>
            </w:pPr>
            <w:proofErr w:type="spellStart"/>
            <w:r w:rsidRPr="005852F5">
              <w:rPr>
                <w:rFonts w:cstheme="minorHAnsi"/>
                <w:b/>
                <w:bCs/>
              </w:rPr>
              <w:t>Tashkiliy</w:t>
            </w:r>
            <w:proofErr w:type="spellEnd"/>
            <w:r w:rsidRPr="005852F5">
              <w:rPr>
                <w:rFonts w:cstheme="minorHAnsi"/>
                <w:b/>
                <w:bCs/>
              </w:rPr>
              <w:t xml:space="preserve"> </w:t>
            </w:r>
            <w:proofErr w:type="spellStart"/>
            <w:r w:rsidRPr="005852F5">
              <w:rPr>
                <w:rFonts w:cstheme="minorHAnsi"/>
                <w:b/>
                <w:bCs/>
              </w:rPr>
              <w:t>shakli</w:t>
            </w:r>
            <w:proofErr w:type="spellEnd"/>
          </w:p>
          <w:p w14:paraId="57BB6F87" w14:textId="77777777" w:rsidR="00C01CE5" w:rsidRPr="005852F5" w:rsidRDefault="00C01CE5" w:rsidP="00C01CE5">
            <w:pPr>
              <w:jc w:val="center"/>
              <w:rPr>
                <w:rFonts w:cstheme="minorHAnsi"/>
                <w:b/>
              </w:rPr>
            </w:pPr>
            <w:r w:rsidRPr="005852F5">
              <w:rPr>
                <w:rFonts w:cstheme="minorHAnsi"/>
                <w:b/>
              </w:rPr>
              <w:t>(</w:t>
            </w:r>
            <w:proofErr w:type="spellStart"/>
            <w:r w:rsidRPr="005852F5">
              <w:rPr>
                <w:rFonts w:cstheme="minorHAnsi"/>
                <w:b/>
              </w:rPr>
              <w:t>qisqartmasi</w:t>
            </w:r>
            <w:proofErr w:type="spellEnd"/>
            <w:r w:rsidRPr="005852F5">
              <w:rPr>
                <w:rFonts w:cstheme="minorHAnsi"/>
                <w:b/>
              </w:rPr>
              <w:t>)</w:t>
            </w:r>
          </w:p>
          <w:p w14:paraId="602ACDDF" w14:textId="1C418C85" w:rsidR="00C03792" w:rsidRPr="005852F5" w:rsidRDefault="00C03792" w:rsidP="00C93FC3">
            <w:pPr>
              <w:ind w:left="31" w:hanging="31"/>
              <w:jc w:val="center"/>
              <w:rPr>
                <w:rFonts w:cstheme="minorHAnsi"/>
                <w:bCs/>
                <w:lang w:val="uz-Cyrl-UZ"/>
              </w:rPr>
            </w:pPr>
          </w:p>
        </w:tc>
        <w:tc>
          <w:tcPr>
            <w:tcW w:w="1134" w:type="dxa"/>
            <w:vMerge w:val="restart"/>
            <w:shd w:val="clear" w:color="auto" w:fill="DEEAF6" w:themeFill="accent1" w:themeFillTint="33"/>
            <w:vAlign w:val="center"/>
          </w:tcPr>
          <w:p w14:paraId="49E11AA5" w14:textId="333AB373" w:rsidR="00C03792" w:rsidRPr="005852F5" w:rsidRDefault="00C01CE5" w:rsidP="00C01CE5">
            <w:pPr>
              <w:jc w:val="center"/>
              <w:rPr>
                <w:rFonts w:cstheme="minorHAnsi"/>
                <w:b/>
                <w:lang w:val="en-US"/>
              </w:rPr>
            </w:pPr>
            <w:r w:rsidRPr="005852F5">
              <w:rPr>
                <w:rFonts w:cstheme="minorHAnsi"/>
                <w:b/>
                <w:lang w:val="en-US"/>
              </w:rPr>
              <w:t>STIR</w:t>
            </w:r>
            <w:r w:rsidR="00C03792" w:rsidRPr="005852F5">
              <w:rPr>
                <w:rFonts w:cstheme="minorHAnsi"/>
                <w:b/>
                <w:lang w:val="uz-Cyrl-UZ"/>
              </w:rPr>
              <w:t xml:space="preserve"> </w:t>
            </w:r>
            <w:proofErr w:type="spellStart"/>
            <w:r w:rsidRPr="005852F5">
              <w:rPr>
                <w:rFonts w:cstheme="minorHAnsi"/>
                <w:b/>
                <w:lang w:val="en-US"/>
              </w:rPr>
              <w:t>raqami</w:t>
            </w:r>
            <w:proofErr w:type="spellEnd"/>
          </w:p>
        </w:tc>
        <w:tc>
          <w:tcPr>
            <w:tcW w:w="1701" w:type="dxa"/>
            <w:vMerge w:val="restart"/>
            <w:shd w:val="clear" w:color="auto" w:fill="DEEAF6" w:themeFill="accent1" w:themeFillTint="33"/>
            <w:vAlign w:val="center"/>
          </w:tcPr>
          <w:p w14:paraId="5A3CB131" w14:textId="70BF1E42" w:rsidR="00C03792" w:rsidRPr="005852F5" w:rsidRDefault="00C01CE5" w:rsidP="00C93FC3">
            <w:pPr>
              <w:jc w:val="center"/>
              <w:rPr>
                <w:rFonts w:cstheme="minorHAnsi"/>
                <w:b/>
                <w:bCs/>
                <w:lang w:val="uz-Cyrl-UZ"/>
              </w:rPr>
            </w:pPr>
            <w:proofErr w:type="spellStart"/>
            <w:r w:rsidRPr="005852F5">
              <w:rPr>
                <w:rFonts w:cstheme="minorHAnsi"/>
                <w:b/>
                <w:lang w:val="en-US"/>
              </w:rPr>
              <w:t>Yuridik</w:t>
            </w:r>
            <w:proofErr w:type="spellEnd"/>
            <w:r w:rsidRPr="005852F5">
              <w:rPr>
                <w:rFonts w:cstheme="minorHAnsi"/>
                <w:b/>
                <w:lang w:val="en-US"/>
              </w:rPr>
              <w:t xml:space="preserve"> </w:t>
            </w:r>
            <w:proofErr w:type="spellStart"/>
            <w:r w:rsidRPr="005852F5">
              <w:rPr>
                <w:rFonts w:cstheme="minorHAnsi"/>
                <w:b/>
                <w:lang w:val="en-US"/>
              </w:rPr>
              <w:t>manzili</w:t>
            </w:r>
            <w:proofErr w:type="spellEnd"/>
            <w:r w:rsidR="00C03792" w:rsidRPr="005852F5">
              <w:rPr>
                <w:rFonts w:cstheme="minorHAnsi"/>
                <w:b/>
                <w:lang w:val="uz-Cyrl-UZ"/>
              </w:rPr>
              <w:t xml:space="preserve"> </w:t>
            </w:r>
          </w:p>
        </w:tc>
        <w:tc>
          <w:tcPr>
            <w:tcW w:w="1276" w:type="dxa"/>
            <w:vMerge w:val="restart"/>
            <w:shd w:val="clear" w:color="auto" w:fill="DEEAF6" w:themeFill="accent1" w:themeFillTint="33"/>
            <w:vAlign w:val="center"/>
          </w:tcPr>
          <w:p w14:paraId="06CD8F80" w14:textId="77777777" w:rsidR="00C01CE5" w:rsidRPr="005852F5" w:rsidRDefault="00C01CE5" w:rsidP="00C01CE5">
            <w:pPr>
              <w:pStyle w:val="a5"/>
              <w:rPr>
                <w:rFonts w:asciiTheme="minorHAnsi" w:hAnsiTheme="minorHAnsi" w:cstheme="minorHAnsi"/>
                <w:sz w:val="22"/>
                <w:szCs w:val="22"/>
              </w:rPr>
            </w:pPr>
            <w:proofErr w:type="spellStart"/>
            <w:r w:rsidRPr="005852F5">
              <w:rPr>
                <w:rStyle w:val="a6"/>
                <w:rFonts w:asciiTheme="minorHAnsi" w:hAnsiTheme="minorHAnsi" w:cstheme="minorHAnsi"/>
                <w:sz w:val="22"/>
                <w:szCs w:val="22"/>
              </w:rPr>
              <w:t>Davlat</w:t>
            </w:r>
            <w:proofErr w:type="spellEnd"/>
            <w:r w:rsidRPr="005852F5">
              <w:rPr>
                <w:rStyle w:val="a6"/>
                <w:rFonts w:asciiTheme="minorHAnsi" w:hAnsiTheme="minorHAnsi" w:cstheme="minorHAnsi"/>
                <w:sz w:val="22"/>
                <w:szCs w:val="22"/>
              </w:rPr>
              <w:t xml:space="preserve"> </w:t>
            </w:r>
            <w:proofErr w:type="spellStart"/>
            <w:r w:rsidRPr="005852F5">
              <w:rPr>
                <w:rStyle w:val="a6"/>
                <w:rFonts w:asciiTheme="minorHAnsi" w:hAnsiTheme="minorHAnsi" w:cstheme="minorHAnsi"/>
                <w:sz w:val="22"/>
                <w:szCs w:val="22"/>
              </w:rPr>
              <w:t>ulushining</w:t>
            </w:r>
            <w:proofErr w:type="spellEnd"/>
            <w:r w:rsidRPr="005852F5">
              <w:rPr>
                <w:rStyle w:val="a6"/>
                <w:rFonts w:asciiTheme="minorHAnsi" w:hAnsiTheme="minorHAnsi" w:cstheme="minorHAnsi"/>
                <w:sz w:val="22"/>
                <w:szCs w:val="22"/>
              </w:rPr>
              <w:t xml:space="preserve"> </w:t>
            </w:r>
            <w:proofErr w:type="spellStart"/>
            <w:r w:rsidRPr="005852F5">
              <w:rPr>
                <w:rStyle w:val="a6"/>
                <w:rFonts w:asciiTheme="minorHAnsi" w:hAnsiTheme="minorHAnsi" w:cstheme="minorHAnsi"/>
                <w:sz w:val="22"/>
                <w:szCs w:val="22"/>
              </w:rPr>
              <w:t>miqdori</w:t>
            </w:r>
            <w:proofErr w:type="spellEnd"/>
            <w:r w:rsidRPr="005852F5">
              <w:rPr>
                <w:rStyle w:val="a6"/>
                <w:rFonts w:asciiTheme="minorHAnsi" w:hAnsiTheme="minorHAnsi" w:cstheme="minorHAnsi"/>
                <w:sz w:val="22"/>
                <w:szCs w:val="22"/>
              </w:rPr>
              <w:t xml:space="preserve"> </w:t>
            </w:r>
            <w:r w:rsidRPr="005852F5">
              <w:rPr>
                <w:rFonts w:asciiTheme="minorHAnsi" w:hAnsiTheme="minorHAnsi" w:cstheme="minorHAnsi"/>
                <w:sz w:val="22"/>
                <w:szCs w:val="22"/>
              </w:rPr>
              <w:t>(</w:t>
            </w:r>
            <w:proofErr w:type="spellStart"/>
            <w:r w:rsidRPr="005852F5">
              <w:rPr>
                <w:rFonts w:asciiTheme="minorHAnsi" w:hAnsiTheme="minorHAnsi" w:cstheme="minorHAnsi"/>
                <w:sz w:val="22"/>
                <w:szCs w:val="22"/>
              </w:rPr>
              <w:t>foizda</w:t>
            </w:r>
            <w:proofErr w:type="spellEnd"/>
            <w:r w:rsidRPr="005852F5">
              <w:rPr>
                <w:rFonts w:asciiTheme="minorHAnsi" w:hAnsiTheme="minorHAnsi" w:cstheme="minorHAnsi"/>
                <w:sz w:val="22"/>
                <w:szCs w:val="22"/>
              </w:rPr>
              <w:t>)</w:t>
            </w:r>
          </w:p>
          <w:p w14:paraId="141786FD" w14:textId="48913C92" w:rsidR="00C03792" w:rsidRPr="005852F5" w:rsidRDefault="00C03792" w:rsidP="00C93FC3">
            <w:pPr>
              <w:jc w:val="center"/>
              <w:rPr>
                <w:rFonts w:cstheme="minorHAnsi"/>
                <w:b/>
                <w:lang w:val="uz-Cyrl-UZ"/>
              </w:rPr>
            </w:pPr>
          </w:p>
        </w:tc>
        <w:tc>
          <w:tcPr>
            <w:tcW w:w="3402" w:type="dxa"/>
            <w:gridSpan w:val="2"/>
            <w:shd w:val="clear" w:color="auto" w:fill="DEEAF6" w:themeFill="accent1" w:themeFillTint="33"/>
            <w:vAlign w:val="center"/>
          </w:tcPr>
          <w:p w14:paraId="38B2DAF9" w14:textId="77777777" w:rsidR="00C01CE5" w:rsidRPr="005852F5" w:rsidRDefault="00C01CE5" w:rsidP="00C01CE5">
            <w:pPr>
              <w:pStyle w:val="a5"/>
              <w:rPr>
                <w:rFonts w:asciiTheme="minorHAnsi" w:hAnsiTheme="minorHAnsi" w:cstheme="minorHAnsi"/>
                <w:sz w:val="22"/>
                <w:szCs w:val="22"/>
                <w:lang w:val="en-US"/>
              </w:rPr>
            </w:pPr>
            <w:proofErr w:type="spellStart"/>
            <w:r w:rsidRPr="005852F5">
              <w:rPr>
                <w:rStyle w:val="a6"/>
                <w:rFonts w:asciiTheme="minorHAnsi" w:hAnsiTheme="minorHAnsi" w:cstheme="minorHAnsi"/>
                <w:sz w:val="22"/>
                <w:szCs w:val="22"/>
                <w:lang w:val="en-US"/>
              </w:rPr>
              <w:t>Korxonaning</w:t>
            </w:r>
            <w:proofErr w:type="spellEnd"/>
            <w:r w:rsidRPr="005852F5">
              <w:rPr>
                <w:rStyle w:val="a6"/>
                <w:rFonts w:asciiTheme="minorHAnsi" w:hAnsiTheme="minorHAnsi" w:cstheme="minorHAnsi"/>
                <w:sz w:val="22"/>
                <w:szCs w:val="22"/>
                <w:lang w:val="en-US"/>
              </w:rPr>
              <w:t xml:space="preserve"> </w:t>
            </w:r>
            <w:proofErr w:type="spellStart"/>
            <w:r w:rsidRPr="005852F5">
              <w:rPr>
                <w:rStyle w:val="a6"/>
                <w:rFonts w:asciiTheme="minorHAnsi" w:hAnsiTheme="minorHAnsi" w:cstheme="minorHAnsi"/>
                <w:sz w:val="22"/>
                <w:szCs w:val="22"/>
                <w:lang w:val="en-US"/>
              </w:rPr>
              <w:t>ijroiya</w:t>
            </w:r>
            <w:proofErr w:type="spellEnd"/>
            <w:r w:rsidRPr="005852F5">
              <w:rPr>
                <w:rStyle w:val="a6"/>
                <w:rFonts w:asciiTheme="minorHAnsi" w:hAnsiTheme="minorHAnsi" w:cstheme="minorHAnsi"/>
                <w:sz w:val="22"/>
                <w:szCs w:val="22"/>
                <w:lang w:val="en-US"/>
              </w:rPr>
              <w:t xml:space="preserve"> </w:t>
            </w:r>
            <w:proofErr w:type="spellStart"/>
            <w:r w:rsidRPr="005852F5">
              <w:rPr>
                <w:rStyle w:val="a6"/>
                <w:rFonts w:asciiTheme="minorHAnsi" w:hAnsiTheme="minorHAnsi" w:cstheme="minorHAnsi"/>
                <w:sz w:val="22"/>
                <w:szCs w:val="22"/>
                <w:lang w:val="en-US"/>
              </w:rPr>
              <w:t>organi</w:t>
            </w:r>
            <w:proofErr w:type="spellEnd"/>
            <w:r w:rsidRPr="005852F5">
              <w:rPr>
                <w:rStyle w:val="a6"/>
                <w:rFonts w:asciiTheme="minorHAnsi" w:hAnsiTheme="minorHAnsi" w:cstheme="minorHAnsi"/>
                <w:sz w:val="22"/>
                <w:szCs w:val="22"/>
                <w:lang w:val="en-US"/>
              </w:rPr>
              <w:t xml:space="preserve"> </w:t>
            </w:r>
            <w:r w:rsidRPr="005852F5">
              <w:rPr>
                <w:rStyle w:val="a7"/>
                <w:rFonts w:asciiTheme="minorHAnsi" w:hAnsiTheme="minorHAnsi" w:cstheme="minorHAnsi"/>
                <w:sz w:val="22"/>
                <w:szCs w:val="22"/>
                <w:lang w:val="en-US"/>
              </w:rPr>
              <w:t>(</w:t>
            </w:r>
            <w:proofErr w:type="spellStart"/>
            <w:r w:rsidRPr="005852F5">
              <w:rPr>
                <w:rStyle w:val="a7"/>
                <w:rFonts w:asciiTheme="minorHAnsi" w:hAnsiTheme="minorHAnsi" w:cstheme="minorHAnsi"/>
                <w:sz w:val="22"/>
                <w:szCs w:val="22"/>
                <w:lang w:val="en-US"/>
              </w:rPr>
              <w:t>direktor</w:t>
            </w:r>
            <w:proofErr w:type="spellEnd"/>
            <w:r w:rsidRPr="005852F5">
              <w:rPr>
                <w:rStyle w:val="a7"/>
                <w:rFonts w:asciiTheme="minorHAnsi" w:hAnsiTheme="minorHAnsi" w:cstheme="minorHAnsi"/>
                <w:sz w:val="22"/>
                <w:szCs w:val="22"/>
                <w:lang w:val="en-US"/>
              </w:rPr>
              <w:t xml:space="preserve">, </w:t>
            </w:r>
            <w:proofErr w:type="spellStart"/>
            <w:r w:rsidRPr="005852F5">
              <w:rPr>
                <w:rStyle w:val="a7"/>
                <w:rFonts w:asciiTheme="minorHAnsi" w:hAnsiTheme="minorHAnsi" w:cstheme="minorHAnsi"/>
                <w:sz w:val="22"/>
                <w:szCs w:val="22"/>
                <w:lang w:val="en-US"/>
              </w:rPr>
              <w:t>boshqaruv</w:t>
            </w:r>
            <w:proofErr w:type="spellEnd"/>
            <w:r w:rsidRPr="005852F5">
              <w:rPr>
                <w:rStyle w:val="a7"/>
                <w:rFonts w:asciiTheme="minorHAnsi" w:hAnsiTheme="minorHAnsi" w:cstheme="minorHAnsi"/>
                <w:sz w:val="22"/>
                <w:szCs w:val="22"/>
                <w:lang w:val="en-US"/>
              </w:rPr>
              <w:t xml:space="preserve"> </w:t>
            </w:r>
            <w:proofErr w:type="spellStart"/>
            <w:r w:rsidRPr="005852F5">
              <w:rPr>
                <w:rStyle w:val="a7"/>
                <w:rFonts w:asciiTheme="minorHAnsi" w:hAnsiTheme="minorHAnsi" w:cstheme="minorHAnsi"/>
                <w:sz w:val="22"/>
                <w:szCs w:val="22"/>
                <w:lang w:val="en-US"/>
              </w:rPr>
              <w:t>raisi</w:t>
            </w:r>
            <w:proofErr w:type="spellEnd"/>
            <w:r w:rsidRPr="005852F5">
              <w:rPr>
                <w:rStyle w:val="a7"/>
                <w:rFonts w:asciiTheme="minorHAnsi" w:hAnsiTheme="minorHAnsi" w:cstheme="minorHAnsi"/>
                <w:sz w:val="22"/>
                <w:szCs w:val="22"/>
                <w:lang w:val="en-US"/>
              </w:rPr>
              <w:t xml:space="preserve">, </w:t>
            </w:r>
            <w:proofErr w:type="spellStart"/>
            <w:r w:rsidRPr="005852F5">
              <w:rPr>
                <w:rStyle w:val="a7"/>
                <w:rFonts w:asciiTheme="minorHAnsi" w:hAnsiTheme="minorHAnsi" w:cstheme="minorHAnsi"/>
                <w:sz w:val="22"/>
                <w:szCs w:val="22"/>
                <w:lang w:val="en-US"/>
              </w:rPr>
              <w:t>boshqaruv</w:t>
            </w:r>
            <w:proofErr w:type="spellEnd"/>
            <w:r w:rsidRPr="005852F5">
              <w:rPr>
                <w:rStyle w:val="a7"/>
                <w:rFonts w:asciiTheme="minorHAnsi" w:hAnsiTheme="minorHAnsi" w:cstheme="minorHAnsi"/>
                <w:sz w:val="22"/>
                <w:szCs w:val="22"/>
                <w:lang w:val="en-US"/>
              </w:rPr>
              <w:t xml:space="preserve"> </w:t>
            </w:r>
            <w:proofErr w:type="spellStart"/>
            <w:r w:rsidRPr="005852F5">
              <w:rPr>
                <w:rStyle w:val="a7"/>
                <w:rFonts w:asciiTheme="minorHAnsi" w:hAnsiTheme="minorHAnsi" w:cstheme="minorHAnsi"/>
                <w:sz w:val="22"/>
                <w:szCs w:val="22"/>
                <w:lang w:val="en-US"/>
              </w:rPr>
              <w:t>aʼzolari</w:t>
            </w:r>
            <w:proofErr w:type="spellEnd"/>
            <w:r w:rsidRPr="005852F5">
              <w:rPr>
                <w:rStyle w:val="a7"/>
                <w:rFonts w:asciiTheme="minorHAnsi" w:hAnsiTheme="minorHAnsi" w:cstheme="minorHAnsi"/>
                <w:sz w:val="22"/>
                <w:szCs w:val="22"/>
                <w:lang w:val="en-US"/>
              </w:rPr>
              <w:t>)</w:t>
            </w:r>
          </w:p>
          <w:p w14:paraId="4D572361" w14:textId="62036E7F" w:rsidR="00C03792" w:rsidRPr="005852F5" w:rsidRDefault="00C03792" w:rsidP="00C03792">
            <w:pPr>
              <w:jc w:val="center"/>
              <w:rPr>
                <w:rFonts w:cstheme="minorHAnsi"/>
                <w:b/>
                <w:lang w:val="en-US"/>
              </w:rPr>
            </w:pPr>
          </w:p>
        </w:tc>
        <w:tc>
          <w:tcPr>
            <w:tcW w:w="3891" w:type="dxa"/>
            <w:gridSpan w:val="2"/>
            <w:shd w:val="clear" w:color="auto" w:fill="DEEAF6" w:themeFill="accent1" w:themeFillTint="33"/>
          </w:tcPr>
          <w:p w14:paraId="338DF6EE" w14:textId="1E3DD057" w:rsidR="00C03792" w:rsidRPr="005852F5" w:rsidRDefault="00C01CE5" w:rsidP="00C93FC3">
            <w:pPr>
              <w:jc w:val="center"/>
              <w:rPr>
                <w:rFonts w:cstheme="minorHAnsi"/>
                <w:b/>
                <w:lang w:val="en-US"/>
              </w:rPr>
            </w:pPr>
            <w:proofErr w:type="spellStart"/>
            <w:r w:rsidRPr="005852F5">
              <w:rPr>
                <w:rFonts w:cstheme="minorHAnsi"/>
                <w:b/>
                <w:lang w:val="en-US"/>
              </w:rPr>
              <w:t>Kuzatuv</w:t>
            </w:r>
            <w:proofErr w:type="spellEnd"/>
            <w:r w:rsidRPr="005852F5">
              <w:rPr>
                <w:rFonts w:cstheme="minorHAnsi"/>
                <w:b/>
                <w:lang w:val="en-US"/>
              </w:rPr>
              <w:t xml:space="preserve"> </w:t>
            </w:r>
            <w:proofErr w:type="spellStart"/>
            <w:r w:rsidRPr="005852F5">
              <w:rPr>
                <w:rFonts w:cstheme="minorHAnsi"/>
                <w:b/>
                <w:lang w:val="en-US"/>
              </w:rPr>
              <w:t>kengasgi</w:t>
            </w:r>
            <w:proofErr w:type="spellEnd"/>
            <w:r w:rsidRPr="005852F5">
              <w:rPr>
                <w:rFonts w:cstheme="minorHAnsi"/>
                <w:b/>
                <w:lang w:val="en-US"/>
              </w:rPr>
              <w:t xml:space="preserve"> </w:t>
            </w:r>
            <w:proofErr w:type="spellStart"/>
            <w:r w:rsidRPr="005852F5">
              <w:rPr>
                <w:rFonts w:cstheme="minorHAnsi"/>
                <w:b/>
                <w:lang w:val="en-US"/>
              </w:rPr>
              <w:t>a’zolari</w:t>
            </w:r>
            <w:proofErr w:type="spellEnd"/>
          </w:p>
          <w:p w14:paraId="6846D8A2" w14:textId="77777777" w:rsidR="00C03792" w:rsidRPr="005852F5" w:rsidRDefault="00C03792" w:rsidP="00C93FC3">
            <w:pPr>
              <w:jc w:val="center"/>
              <w:rPr>
                <w:rFonts w:cstheme="minorHAnsi"/>
                <w:b/>
                <w:lang w:val="uz-Cyrl-UZ"/>
              </w:rPr>
            </w:pPr>
          </w:p>
          <w:p w14:paraId="75295620" w14:textId="77777777" w:rsidR="00C03792" w:rsidRPr="005852F5" w:rsidRDefault="00C03792" w:rsidP="00C93FC3">
            <w:pPr>
              <w:jc w:val="center"/>
              <w:rPr>
                <w:rFonts w:cstheme="minorHAnsi"/>
                <w:b/>
                <w:lang w:val="uz-Cyrl-UZ"/>
              </w:rPr>
            </w:pPr>
          </w:p>
        </w:tc>
      </w:tr>
      <w:tr w:rsidR="002347C2" w:rsidRPr="005852F5" w14:paraId="01D196C6" w14:textId="77777777" w:rsidTr="00ED19C0">
        <w:trPr>
          <w:trHeight w:val="679"/>
        </w:trPr>
        <w:tc>
          <w:tcPr>
            <w:tcW w:w="552" w:type="dxa"/>
            <w:vMerge/>
            <w:shd w:val="clear" w:color="auto" w:fill="DEEAF6" w:themeFill="accent1" w:themeFillTint="33"/>
            <w:vAlign w:val="center"/>
          </w:tcPr>
          <w:p w14:paraId="69695FEE" w14:textId="77777777" w:rsidR="002347C2" w:rsidRPr="005852F5" w:rsidRDefault="002347C2" w:rsidP="002347C2">
            <w:pPr>
              <w:jc w:val="center"/>
              <w:rPr>
                <w:rFonts w:cstheme="minorHAnsi"/>
                <w:b/>
                <w:lang w:val="uz-Cyrl-UZ"/>
              </w:rPr>
            </w:pPr>
          </w:p>
        </w:tc>
        <w:tc>
          <w:tcPr>
            <w:tcW w:w="2562" w:type="dxa"/>
            <w:vMerge/>
            <w:shd w:val="clear" w:color="auto" w:fill="DEEAF6" w:themeFill="accent1" w:themeFillTint="33"/>
            <w:vAlign w:val="center"/>
          </w:tcPr>
          <w:p w14:paraId="0A922D11" w14:textId="77777777" w:rsidR="002347C2" w:rsidRPr="005852F5" w:rsidRDefault="002347C2" w:rsidP="002347C2">
            <w:pPr>
              <w:jc w:val="center"/>
              <w:rPr>
                <w:rFonts w:cstheme="minorHAnsi"/>
                <w:b/>
                <w:lang w:val="uz-Cyrl-UZ"/>
              </w:rPr>
            </w:pPr>
          </w:p>
        </w:tc>
        <w:tc>
          <w:tcPr>
            <w:tcW w:w="1559" w:type="dxa"/>
            <w:vMerge/>
            <w:shd w:val="clear" w:color="auto" w:fill="DEEAF6" w:themeFill="accent1" w:themeFillTint="33"/>
            <w:vAlign w:val="center"/>
          </w:tcPr>
          <w:p w14:paraId="24D7A577" w14:textId="77777777" w:rsidR="002347C2" w:rsidRPr="005852F5" w:rsidRDefault="002347C2" w:rsidP="002347C2">
            <w:pPr>
              <w:jc w:val="center"/>
              <w:rPr>
                <w:rFonts w:cstheme="minorHAnsi"/>
                <w:b/>
                <w:lang w:val="uz-Cyrl-UZ"/>
              </w:rPr>
            </w:pPr>
          </w:p>
        </w:tc>
        <w:tc>
          <w:tcPr>
            <w:tcW w:w="1134" w:type="dxa"/>
            <w:vMerge/>
            <w:shd w:val="clear" w:color="auto" w:fill="DEEAF6" w:themeFill="accent1" w:themeFillTint="33"/>
            <w:vAlign w:val="center"/>
          </w:tcPr>
          <w:p w14:paraId="7FF39A39" w14:textId="77777777" w:rsidR="002347C2" w:rsidRPr="005852F5" w:rsidRDefault="002347C2" w:rsidP="002347C2">
            <w:pPr>
              <w:jc w:val="center"/>
              <w:rPr>
                <w:rFonts w:cstheme="minorHAnsi"/>
                <w:b/>
                <w:lang w:val="uz-Cyrl-UZ"/>
              </w:rPr>
            </w:pPr>
          </w:p>
        </w:tc>
        <w:tc>
          <w:tcPr>
            <w:tcW w:w="1701" w:type="dxa"/>
            <w:vMerge/>
            <w:shd w:val="clear" w:color="auto" w:fill="DEEAF6" w:themeFill="accent1" w:themeFillTint="33"/>
            <w:vAlign w:val="center"/>
          </w:tcPr>
          <w:p w14:paraId="3F706E4C" w14:textId="77777777" w:rsidR="002347C2" w:rsidRPr="005852F5" w:rsidRDefault="002347C2" w:rsidP="002347C2">
            <w:pPr>
              <w:jc w:val="center"/>
              <w:rPr>
                <w:rFonts w:cstheme="minorHAnsi"/>
                <w:b/>
                <w:lang w:val="uz-Cyrl-UZ"/>
              </w:rPr>
            </w:pPr>
          </w:p>
        </w:tc>
        <w:tc>
          <w:tcPr>
            <w:tcW w:w="1276" w:type="dxa"/>
            <w:vMerge/>
            <w:shd w:val="clear" w:color="auto" w:fill="DEEAF6" w:themeFill="accent1" w:themeFillTint="33"/>
            <w:vAlign w:val="center"/>
          </w:tcPr>
          <w:p w14:paraId="57444189" w14:textId="77777777" w:rsidR="002347C2" w:rsidRPr="005852F5" w:rsidRDefault="002347C2" w:rsidP="002347C2">
            <w:pPr>
              <w:jc w:val="center"/>
              <w:rPr>
                <w:rFonts w:cstheme="minorHAnsi"/>
                <w:b/>
                <w:lang w:val="uz-Cyrl-UZ"/>
              </w:rPr>
            </w:pPr>
          </w:p>
        </w:tc>
        <w:tc>
          <w:tcPr>
            <w:tcW w:w="1701" w:type="dxa"/>
            <w:shd w:val="clear" w:color="auto" w:fill="DEEAF6" w:themeFill="accent1" w:themeFillTint="33"/>
            <w:vAlign w:val="center"/>
          </w:tcPr>
          <w:p w14:paraId="442F7225" w14:textId="77777777" w:rsidR="00C01CE5" w:rsidRPr="005852F5" w:rsidRDefault="00C01CE5" w:rsidP="00C01CE5">
            <w:pPr>
              <w:jc w:val="center"/>
              <w:rPr>
                <w:rFonts w:cstheme="minorHAnsi"/>
                <w:b/>
                <w:lang w:val="en-US"/>
              </w:rPr>
            </w:pPr>
            <w:proofErr w:type="spellStart"/>
            <w:r w:rsidRPr="005852F5">
              <w:rPr>
                <w:rFonts w:cstheme="minorHAnsi"/>
                <w:b/>
                <w:bCs/>
                <w:lang w:val="en-US"/>
              </w:rPr>
              <w:t>F.I.Sh</w:t>
            </w:r>
            <w:proofErr w:type="spellEnd"/>
            <w:r w:rsidRPr="005852F5">
              <w:rPr>
                <w:rFonts w:cstheme="minorHAnsi"/>
                <w:b/>
                <w:bCs/>
                <w:lang w:val="en-US"/>
              </w:rPr>
              <w:t xml:space="preserve"> </w:t>
            </w:r>
            <w:proofErr w:type="spellStart"/>
            <w:r w:rsidRPr="005852F5">
              <w:rPr>
                <w:rFonts w:cstheme="minorHAnsi"/>
                <w:b/>
                <w:bCs/>
                <w:lang w:val="en-US"/>
              </w:rPr>
              <w:t>va</w:t>
            </w:r>
            <w:proofErr w:type="spellEnd"/>
            <w:r w:rsidRPr="005852F5">
              <w:rPr>
                <w:rFonts w:cstheme="minorHAnsi"/>
                <w:b/>
                <w:bCs/>
                <w:lang w:val="en-US"/>
              </w:rPr>
              <w:t xml:space="preserve"> </w:t>
            </w:r>
            <w:proofErr w:type="spellStart"/>
            <w:r w:rsidRPr="005852F5">
              <w:rPr>
                <w:rFonts w:cstheme="minorHAnsi"/>
                <w:b/>
                <w:bCs/>
                <w:lang w:val="en-US"/>
              </w:rPr>
              <w:t>amaldagi</w:t>
            </w:r>
            <w:proofErr w:type="spellEnd"/>
            <w:r w:rsidRPr="005852F5">
              <w:rPr>
                <w:rFonts w:cstheme="minorHAnsi"/>
                <w:b/>
                <w:bCs/>
                <w:lang w:val="en-US"/>
              </w:rPr>
              <w:t xml:space="preserve"> </w:t>
            </w:r>
            <w:proofErr w:type="spellStart"/>
            <w:r w:rsidRPr="005852F5">
              <w:rPr>
                <w:rFonts w:cstheme="minorHAnsi"/>
                <w:b/>
                <w:bCs/>
                <w:lang w:val="en-US"/>
              </w:rPr>
              <w:t>lavozimi</w:t>
            </w:r>
            <w:proofErr w:type="spellEnd"/>
          </w:p>
          <w:p w14:paraId="7092FC22" w14:textId="24394597" w:rsidR="002347C2" w:rsidRPr="005852F5" w:rsidRDefault="002347C2" w:rsidP="002347C2">
            <w:pPr>
              <w:jc w:val="center"/>
              <w:rPr>
                <w:rFonts w:cstheme="minorHAnsi"/>
                <w:b/>
                <w:lang w:val="en-US"/>
              </w:rPr>
            </w:pPr>
          </w:p>
        </w:tc>
        <w:tc>
          <w:tcPr>
            <w:tcW w:w="1701" w:type="dxa"/>
            <w:shd w:val="clear" w:color="auto" w:fill="DEEAF6" w:themeFill="accent1" w:themeFillTint="33"/>
            <w:vAlign w:val="center"/>
          </w:tcPr>
          <w:p w14:paraId="51DF9C9C" w14:textId="175B1832" w:rsidR="002347C2" w:rsidRPr="005852F5" w:rsidRDefault="00C01CE5" w:rsidP="002347C2">
            <w:pPr>
              <w:jc w:val="center"/>
              <w:rPr>
                <w:rFonts w:cstheme="minorHAnsi"/>
                <w:b/>
                <w:lang w:val="en-US"/>
              </w:rPr>
            </w:pPr>
            <w:proofErr w:type="spellStart"/>
            <w:r w:rsidRPr="005852F5">
              <w:rPr>
                <w:rFonts w:cstheme="minorHAnsi"/>
                <w:b/>
                <w:lang w:val="en-US"/>
              </w:rPr>
              <w:t>Lavozimi</w:t>
            </w:r>
            <w:proofErr w:type="spellEnd"/>
          </w:p>
        </w:tc>
        <w:tc>
          <w:tcPr>
            <w:tcW w:w="1984" w:type="dxa"/>
            <w:shd w:val="clear" w:color="auto" w:fill="DEEAF6" w:themeFill="accent1" w:themeFillTint="33"/>
            <w:vAlign w:val="center"/>
          </w:tcPr>
          <w:p w14:paraId="537A509C" w14:textId="77777777" w:rsidR="00C01CE5" w:rsidRPr="005852F5" w:rsidRDefault="00C01CE5" w:rsidP="00C01CE5">
            <w:pPr>
              <w:jc w:val="center"/>
              <w:rPr>
                <w:rFonts w:cstheme="minorHAnsi"/>
                <w:b/>
                <w:lang w:val="en-US"/>
              </w:rPr>
            </w:pPr>
            <w:proofErr w:type="spellStart"/>
            <w:r w:rsidRPr="005852F5">
              <w:rPr>
                <w:rFonts w:cstheme="minorHAnsi"/>
                <w:b/>
                <w:bCs/>
                <w:lang w:val="en-US"/>
              </w:rPr>
              <w:t>F.I.Sh</w:t>
            </w:r>
            <w:proofErr w:type="spellEnd"/>
            <w:r w:rsidRPr="005852F5">
              <w:rPr>
                <w:rFonts w:cstheme="minorHAnsi"/>
                <w:b/>
                <w:bCs/>
                <w:lang w:val="en-US"/>
              </w:rPr>
              <w:t xml:space="preserve"> </w:t>
            </w:r>
            <w:proofErr w:type="spellStart"/>
            <w:r w:rsidRPr="005852F5">
              <w:rPr>
                <w:rFonts w:cstheme="minorHAnsi"/>
                <w:b/>
                <w:bCs/>
                <w:lang w:val="en-US"/>
              </w:rPr>
              <w:t>va</w:t>
            </w:r>
            <w:proofErr w:type="spellEnd"/>
            <w:r w:rsidRPr="005852F5">
              <w:rPr>
                <w:rFonts w:cstheme="minorHAnsi"/>
                <w:b/>
                <w:bCs/>
                <w:lang w:val="en-US"/>
              </w:rPr>
              <w:t xml:space="preserve"> </w:t>
            </w:r>
            <w:proofErr w:type="spellStart"/>
            <w:r w:rsidRPr="005852F5">
              <w:rPr>
                <w:rFonts w:cstheme="minorHAnsi"/>
                <w:b/>
                <w:bCs/>
                <w:lang w:val="en-US"/>
              </w:rPr>
              <w:t>amaldagi</w:t>
            </w:r>
            <w:proofErr w:type="spellEnd"/>
            <w:r w:rsidRPr="005852F5">
              <w:rPr>
                <w:rFonts w:cstheme="minorHAnsi"/>
                <w:b/>
                <w:bCs/>
                <w:lang w:val="en-US"/>
              </w:rPr>
              <w:t xml:space="preserve"> </w:t>
            </w:r>
            <w:proofErr w:type="spellStart"/>
            <w:r w:rsidRPr="005852F5">
              <w:rPr>
                <w:rFonts w:cstheme="minorHAnsi"/>
                <w:b/>
                <w:bCs/>
                <w:lang w:val="en-US"/>
              </w:rPr>
              <w:t>lavozimi</w:t>
            </w:r>
            <w:proofErr w:type="spellEnd"/>
          </w:p>
          <w:p w14:paraId="0A87FB0B" w14:textId="79372459" w:rsidR="002347C2" w:rsidRPr="005852F5" w:rsidRDefault="002347C2" w:rsidP="002347C2">
            <w:pPr>
              <w:jc w:val="center"/>
              <w:rPr>
                <w:rFonts w:cstheme="minorHAnsi"/>
                <w:b/>
                <w:lang w:val="en-US"/>
              </w:rPr>
            </w:pPr>
          </w:p>
        </w:tc>
        <w:tc>
          <w:tcPr>
            <w:tcW w:w="1907" w:type="dxa"/>
            <w:shd w:val="clear" w:color="auto" w:fill="DEEAF6" w:themeFill="accent1" w:themeFillTint="33"/>
            <w:vAlign w:val="center"/>
          </w:tcPr>
          <w:p w14:paraId="1DB69DD4" w14:textId="03ABA214" w:rsidR="002347C2" w:rsidRPr="005852F5" w:rsidRDefault="00C01CE5" w:rsidP="002347C2">
            <w:pPr>
              <w:jc w:val="center"/>
              <w:rPr>
                <w:rFonts w:cstheme="minorHAnsi"/>
                <w:b/>
                <w:lang w:val="en-US"/>
              </w:rPr>
            </w:pPr>
            <w:proofErr w:type="spellStart"/>
            <w:r w:rsidRPr="005852F5">
              <w:rPr>
                <w:rFonts w:cstheme="minorHAnsi"/>
                <w:b/>
                <w:lang w:val="en-US"/>
              </w:rPr>
              <w:t>Lavozimi</w:t>
            </w:r>
            <w:proofErr w:type="spellEnd"/>
          </w:p>
        </w:tc>
      </w:tr>
      <w:tr w:rsidR="00C03792" w:rsidRPr="005852F5" w14:paraId="28C9357B" w14:textId="4DDA04BB" w:rsidTr="00ED19C0">
        <w:tc>
          <w:tcPr>
            <w:tcW w:w="552" w:type="dxa"/>
            <w:shd w:val="clear" w:color="auto" w:fill="FFFFFF" w:themeFill="background1"/>
          </w:tcPr>
          <w:p w14:paraId="07FB6651" w14:textId="77777777" w:rsidR="00C03792" w:rsidRPr="005852F5" w:rsidRDefault="00C03792" w:rsidP="00C93FC3">
            <w:pPr>
              <w:jc w:val="center"/>
              <w:rPr>
                <w:rFonts w:cstheme="minorHAnsi"/>
                <w:b/>
                <w:lang w:val="uz-Cyrl-UZ"/>
              </w:rPr>
            </w:pPr>
            <w:r w:rsidRPr="005852F5">
              <w:rPr>
                <w:rFonts w:cstheme="minorHAnsi"/>
                <w:b/>
                <w:lang w:val="uz-Cyrl-UZ"/>
              </w:rPr>
              <w:t>1</w:t>
            </w:r>
          </w:p>
        </w:tc>
        <w:tc>
          <w:tcPr>
            <w:tcW w:w="2562" w:type="dxa"/>
            <w:shd w:val="clear" w:color="auto" w:fill="FFFFFF" w:themeFill="background1"/>
          </w:tcPr>
          <w:p w14:paraId="1D4DF0B6" w14:textId="4D54B084" w:rsidR="00C03792" w:rsidRPr="005852F5" w:rsidRDefault="00C03792" w:rsidP="00C93FC3">
            <w:pPr>
              <w:jc w:val="center"/>
              <w:rPr>
                <w:rFonts w:cstheme="minorHAnsi"/>
                <w:b/>
                <w:lang w:val="uz-Cyrl-UZ"/>
              </w:rPr>
            </w:pPr>
            <w:r w:rsidRPr="005852F5">
              <w:rPr>
                <w:rFonts w:cstheme="minorHAnsi"/>
                <w:b/>
                <w:lang w:val="uz-Cyrl-UZ"/>
              </w:rPr>
              <w:t>2</w:t>
            </w:r>
          </w:p>
        </w:tc>
        <w:tc>
          <w:tcPr>
            <w:tcW w:w="1559" w:type="dxa"/>
            <w:shd w:val="clear" w:color="auto" w:fill="FFFFFF" w:themeFill="background1"/>
          </w:tcPr>
          <w:p w14:paraId="6B101770" w14:textId="685CDC6B" w:rsidR="00C03792" w:rsidRPr="005852F5" w:rsidRDefault="00C03792" w:rsidP="00C93FC3">
            <w:pPr>
              <w:jc w:val="center"/>
              <w:rPr>
                <w:rFonts w:cstheme="minorHAnsi"/>
                <w:b/>
                <w:lang w:val="uz-Cyrl-UZ"/>
              </w:rPr>
            </w:pPr>
            <w:r w:rsidRPr="005852F5">
              <w:rPr>
                <w:rFonts w:cstheme="minorHAnsi"/>
                <w:b/>
                <w:lang w:val="uz-Cyrl-UZ"/>
              </w:rPr>
              <w:t>3</w:t>
            </w:r>
          </w:p>
        </w:tc>
        <w:tc>
          <w:tcPr>
            <w:tcW w:w="1134" w:type="dxa"/>
            <w:shd w:val="clear" w:color="auto" w:fill="FFFFFF" w:themeFill="background1"/>
          </w:tcPr>
          <w:p w14:paraId="256FC5DD" w14:textId="661BB906" w:rsidR="00C03792" w:rsidRPr="005852F5" w:rsidRDefault="00C03792" w:rsidP="00C93FC3">
            <w:pPr>
              <w:jc w:val="center"/>
              <w:rPr>
                <w:rFonts w:cstheme="minorHAnsi"/>
                <w:b/>
                <w:lang w:val="uz-Cyrl-UZ"/>
              </w:rPr>
            </w:pPr>
            <w:r w:rsidRPr="005852F5">
              <w:rPr>
                <w:rFonts w:cstheme="minorHAnsi"/>
                <w:b/>
                <w:lang w:val="uz-Cyrl-UZ"/>
              </w:rPr>
              <w:t>4</w:t>
            </w:r>
          </w:p>
        </w:tc>
        <w:tc>
          <w:tcPr>
            <w:tcW w:w="1701" w:type="dxa"/>
            <w:shd w:val="clear" w:color="auto" w:fill="FFFFFF" w:themeFill="background1"/>
          </w:tcPr>
          <w:p w14:paraId="6C4EDEE0" w14:textId="3B26D207" w:rsidR="00C03792" w:rsidRPr="005852F5" w:rsidRDefault="00C03792" w:rsidP="00C93FC3">
            <w:pPr>
              <w:jc w:val="center"/>
              <w:rPr>
                <w:rFonts w:cstheme="minorHAnsi"/>
                <w:b/>
                <w:lang w:val="uz-Cyrl-UZ"/>
              </w:rPr>
            </w:pPr>
            <w:r w:rsidRPr="005852F5">
              <w:rPr>
                <w:rFonts w:cstheme="minorHAnsi"/>
                <w:b/>
                <w:lang w:val="uz-Cyrl-UZ"/>
              </w:rPr>
              <w:t>5</w:t>
            </w:r>
          </w:p>
        </w:tc>
        <w:tc>
          <w:tcPr>
            <w:tcW w:w="1276" w:type="dxa"/>
            <w:shd w:val="clear" w:color="auto" w:fill="FFFFFF" w:themeFill="background1"/>
          </w:tcPr>
          <w:p w14:paraId="2046AEB7" w14:textId="4940E0B8" w:rsidR="00C03792" w:rsidRPr="005852F5" w:rsidRDefault="00C03792" w:rsidP="00C93FC3">
            <w:pPr>
              <w:jc w:val="center"/>
              <w:rPr>
                <w:rFonts w:cstheme="minorHAnsi"/>
                <w:b/>
                <w:lang w:val="uz-Cyrl-UZ"/>
              </w:rPr>
            </w:pPr>
            <w:r w:rsidRPr="005852F5">
              <w:rPr>
                <w:rFonts w:cstheme="minorHAnsi"/>
                <w:b/>
                <w:lang w:val="uz-Cyrl-UZ"/>
              </w:rPr>
              <w:t>6</w:t>
            </w:r>
          </w:p>
        </w:tc>
        <w:tc>
          <w:tcPr>
            <w:tcW w:w="1701" w:type="dxa"/>
            <w:shd w:val="clear" w:color="auto" w:fill="FFFFFF" w:themeFill="background1"/>
          </w:tcPr>
          <w:p w14:paraId="06E85268" w14:textId="038CD779" w:rsidR="00C03792" w:rsidRPr="005852F5" w:rsidRDefault="00C03792" w:rsidP="00C93FC3">
            <w:pPr>
              <w:jc w:val="center"/>
              <w:rPr>
                <w:rFonts w:cstheme="minorHAnsi"/>
                <w:b/>
                <w:lang w:val="uz-Cyrl-UZ"/>
              </w:rPr>
            </w:pPr>
            <w:r w:rsidRPr="005852F5">
              <w:rPr>
                <w:rFonts w:cstheme="minorHAnsi"/>
                <w:b/>
                <w:lang w:val="uz-Cyrl-UZ"/>
              </w:rPr>
              <w:t>7</w:t>
            </w:r>
          </w:p>
        </w:tc>
        <w:tc>
          <w:tcPr>
            <w:tcW w:w="1701" w:type="dxa"/>
            <w:shd w:val="clear" w:color="auto" w:fill="FFFFFF" w:themeFill="background1"/>
          </w:tcPr>
          <w:p w14:paraId="2DF979D4" w14:textId="35922BC2" w:rsidR="00C03792" w:rsidRPr="005852F5" w:rsidRDefault="00C03792" w:rsidP="00C93FC3">
            <w:pPr>
              <w:jc w:val="center"/>
              <w:rPr>
                <w:rFonts w:cstheme="minorHAnsi"/>
                <w:b/>
                <w:lang w:val="uz-Cyrl-UZ"/>
              </w:rPr>
            </w:pPr>
            <w:r w:rsidRPr="005852F5">
              <w:rPr>
                <w:rFonts w:cstheme="minorHAnsi"/>
                <w:b/>
                <w:lang w:val="uz-Cyrl-UZ"/>
              </w:rPr>
              <w:t>8</w:t>
            </w:r>
          </w:p>
        </w:tc>
        <w:tc>
          <w:tcPr>
            <w:tcW w:w="1984" w:type="dxa"/>
            <w:shd w:val="clear" w:color="auto" w:fill="FFFFFF" w:themeFill="background1"/>
          </w:tcPr>
          <w:p w14:paraId="73E2358C" w14:textId="43A57596" w:rsidR="00C03792" w:rsidRPr="005852F5" w:rsidRDefault="00C03792" w:rsidP="00C93FC3">
            <w:pPr>
              <w:jc w:val="center"/>
              <w:rPr>
                <w:rFonts w:cstheme="minorHAnsi"/>
                <w:b/>
                <w:lang w:val="uz-Cyrl-UZ"/>
              </w:rPr>
            </w:pPr>
            <w:r w:rsidRPr="005852F5">
              <w:rPr>
                <w:rFonts w:cstheme="minorHAnsi"/>
                <w:b/>
                <w:lang w:val="uz-Cyrl-UZ"/>
              </w:rPr>
              <w:t>9</w:t>
            </w:r>
          </w:p>
        </w:tc>
        <w:tc>
          <w:tcPr>
            <w:tcW w:w="1907" w:type="dxa"/>
            <w:shd w:val="clear" w:color="auto" w:fill="FFFFFF" w:themeFill="background1"/>
          </w:tcPr>
          <w:p w14:paraId="3FF4648F" w14:textId="4554C82E" w:rsidR="00C03792" w:rsidRPr="005852F5" w:rsidRDefault="00C03792" w:rsidP="00C93FC3">
            <w:pPr>
              <w:jc w:val="center"/>
              <w:rPr>
                <w:rFonts w:cstheme="minorHAnsi"/>
                <w:b/>
                <w:lang w:val="uz-Cyrl-UZ"/>
              </w:rPr>
            </w:pPr>
            <w:r w:rsidRPr="005852F5">
              <w:rPr>
                <w:rFonts w:cstheme="minorHAnsi"/>
                <w:b/>
                <w:lang w:val="uz-Cyrl-UZ"/>
              </w:rPr>
              <w:t>10</w:t>
            </w:r>
          </w:p>
        </w:tc>
      </w:tr>
      <w:tr w:rsidR="002347C2" w:rsidRPr="003A3087" w14:paraId="10635DB5" w14:textId="1DC287A3" w:rsidTr="003A3087">
        <w:trPr>
          <w:trHeight w:val="1108"/>
        </w:trPr>
        <w:tc>
          <w:tcPr>
            <w:tcW w:w="552" w:type="dxa"/>
            <w:vMerge w:val="restart"/>
            <w:shd w:val="clear" w:color="auto" w:fill="FFFFFF" w:themeFill="background1"/>
          </w:tcPr>
          <w:p w14:paraId="267095B5" w14:textId="77777777" w:rsidR="002347C2" w:rsidRPr="00ED19C0" w:rsidRDefault="002347C2" w:rsidP="009C3CF3">
            <w:pPr>
              <w:jc w:val="center"/>
              <w:rPr>
                <w:rFonts w:ascii="Times New Roman" w:hAnsi="Times New Roman" w:cs="Times New Roman"/>
                <w:bCs/>
                <w:lang w:val="uz-Cyrl-UZ"/>
              </w:rPr>
            </w:pPr>
          </w:p>
        </w:tc>
        <w:tc>
          <w:tcPr>
            <w:tcW w:w="2562" w:type="dxa"/>
            <w:vMerge w:val="restart"/>
            <w:shd w:val="clear" w:color="auto" w:fill="FFFFFF" w:themeFill="background1"/>
          </w:tcPr>
          <w:p w14:paraId="5A7E9F02" w14:textId="5A933B0F" w:rsidR="002347C2" w:rsidRPr="00ED19C0" w:rsidRDefault="00C4299A" w:rsidP="002347C2">
            <w:pPr>
              <w:jc w:val="both"/>
              <w:rPr>
                <w:rFonts w:ascii="Times New Roman" w:hAnsi="Times New Roman" w:cs="Times New Roman"/>
                <w:lang w:val="uz-Cyrl-UZ"/>
              </w:rPr>
            </w:pPr>
            <w:r w:rsidRPr="00ED19C0">
              <w:rPr>
                <w:rFonts w:ascii="Times New Roman" w:hAnsi="Times New Roman" w:cs="Times New Roman"/>
                <w:b/>
                <w:lang w:val="uz-Cyrl-UZ"/>
              </w:rPr>
              <w:t>“O‘ztransgaz” AJ</w:t>
            </w:r>
          </w:p>
        </w:tc>
        <w:tc>
          <w:tcPr>
            <w:tcW w:w="1559" w:type="dxa"/>
            <w:vMerge w:val="restart"/>
            <w:shd w:val="clear" w:color="auto" w:fill="FFFFFF" w:themeFill="background1"/>
          </w:tcPr>
          <w:p w14:paraId="76FDB9A6" w14:textId="139BD6DD" w:rsidR="002347C2" w:rsidRPr="00ED19C0" w:rsidRDefault="00162996" w:rsidP="002347C2">
            <w:pPr>
              <w:jc w:val="center"/>
              <w:rPr>
                <w:rFonts w:ascii="Times New Roman" w:hAnsi="Times New Roman" w:cs="Times New Roman"/>
                <w:lang w:val="en-US"/>
              </w:rPr>
            </w:pPr>
            <w:r w:rsidRPr="00ED19C0">
              <w:rPr>
                <w:rFonts w:ascii="Times New Roman" w:hAnsi="Times New Roman" w:cs="Times New Roman"/>
                <w:lang w:val="en-US"/>
              </w:rPr>
              <w:t>AJ</w:t>
            </w:r>
          </w:p>
        </w:tc>
        <w:tc>
          <w:tcPr>
            <w:tcW w:w="1134" w:type="dxa"/>
            <w:vMerge w:val="restart"/>
            <w:shd w:val="clear" w:color="auto" w:fill="FFFFFF" w:themeFill="background1"/>
          </w:tcPr>
          <w:p w14:paraId="620791A1" w14:textId="655816E2" w:rsidR="002347C2" w:rsidRPr="00ED19C0" w:rsidRDefault="00260192" w:rsidP="002347C2">
            <w:pPr>
              <w:jc w:val="center"/>
              <w:rPr>
                <w:rFonts w:ascii="Times New Roman" w:hAnsi="Times New Roman" w:cs="Times New Roman"/>
                <w:lang w:val="en-US"/>
              </w:rPr>
            </w:pPr>
            <w:r w:rsidRPr="00ED19C0">
              <w:rPr>
                <w:rFonts w:ascii="Times New Roman" w:hAnsi="Times New Roman" w:cs="Times New Roman"/>
                <w:lang w:val="en-US"/>
              </w:rPr>
              <w:t>200626188</w:t>
            </w:r>
          </w:p>
        </w:tc>
        <w:tc>
          <w:tcPr>
            <w:tcW w:w="1701" w:type="dxa"/>
            <w:vMerge w:val="restart"/>
            <w:shd w:val="clear" w:color="auto" w:fill="FFFFFF" w:themeFill="background1"/>
          </w:tcPr>
          <w:p w14:paraId="16F6AD4F" w14:textId="13AD6392" w:rsidR="002347C2" w:rsidRPr="00ED19C0" w:rsidRDefault="00C4299A" w:rsidP="002347C2">
            <w:pPr>
              <w:jc w:val="center"/>
              <w:rPr>
                <w:rFonts w:ascii="Times New Roman" w:hAnsi="Times New Roman" w:cs="Times New Roman"/>
                <w:bCs/>
                <w:lang w:val="en-US"/>
              </w:rPr>
            </w:pPr>
            <w:r w:rsidRPr="00ED19C0">
              <w:rPr>
                <w:rFonts w:ascii="Times New Roman" w:hAnsi="Times New Roman" w:cs="Times New Roman"/>
                <w:color w:val="231F20"/>
                <w:shd w:val="clear" w:color="auto" w:fill="F9F9F9"/>
                <w:lang w:val="en-US"/>
              </w:rPr>
              <w:t xml:space="preserve">Toshkent </w:t>
            </w:r>
            <w:proofErr w:type="spellStart"/>
            <w:r w:rsidRPr="00ED19C0">
              <w:rPr>
                <w:rFonts w:ascii="Times New Roman" w:hAnsi="Times New Roman" w:cs="Times New Roman"/>
                <w:color w:val="231F20"/>
                <w:shd w:val="clear" w:color="auto" w:fill="F9F9F9"/>
                <w:lang w:val="en-US"/>
              </w:rPr>
              <w:t>shahar</w:t>
            </w:r>
            <w:proofErr w:type="spellEnd"/>
            <w:r w:rsidRPr="00ED19C0">
              <w:rPr>
                <w:rFonts w:ascii="Times New Roman" w:hAnsi="Times New Roman" w:cs="Times New Roman"/>
                <w:color w:val="231F20"/>
                <w:shd w:val="clear" w:color="auto" w:fill="F9F9F9"/>
                <w:lang w:val="en-US"/>
              </w:rPr>
              <w:t xml:space="preserve">, </w:t>
            </w:r>
            <w:proofErr w:type="spellStart"/>
            <w:r w:rsidRPr="00ED19C0">
              <w:rPr>
                <w:rFonts w:ascii="Times New Roman" w:hAnsi="Times New Roman" w:cs="Times New Roman"/>
                <w:color w:val="231F20"/>
                <w:shd w:val="clear" w:color="auto" w:fill="F9F9F9"/>
                <w:lang w:val="en-US"/>
              </w:rPr>
              <w:t>Shahrisabz</w:t>
            </w:r>
            <w:proofErr w:type="spellEnd"/>
            <w:r w:rsidRPr="00ED19C0">
              <w:rPr>
                <w:rFonts w:ascii="Times New Roman" w:hAnsi="Times New Roman" w:cs="Times New Roman"/>
                <w:color w:val="231F20"/>
                <w:shd w:val="clear" w:color="auto" w:fill="F9F9F9"/>
                <w:lang w:val="en-US"/>
              </w:rPr>
              <w:t xml:space="preserve"> </w:t>
            </w:r>
            <w:proofErr w:type="spellStart"/>
            <w:r w:rsidRPr="00ED19C0">
              <w:rPr>
                <w:rFonts w:ascii="Times New Roman" w:hAnsi="Times New Roman" w:cs="Times New Roman"/>
                <w:color w:val="231F20"/>
                <w:shd w:val="clear" w:color="auto" w:fill="F9F9F9"/>
                <w:lang w:val="en-US"/>
              </w:rPr>
              <w:t>ko‘chasi</w:t>
            </w:r>
            <w:proofErr w:type="spellEnd"/>
            <w:r w:rsidRPr="00ED19C0">
              <w:rPr>
                <w:rFonts w:ascii="Times New Roman" w:hAnsi="Times New Roman" w:cs="Times New Roman"/>
                <w:color w:val="231F20"/>
                <w:shd w:val="clear" w:color="auto" w:fill="F9F9F9"/>
                <w:lang w:val="en-US"/>
              </w:rPr>
              <w:t>, 85A</w:t>
            </w:r>
          </w:p>
        </w:tc>
        <w:tc>
          <w:tcPr>
            <w:tcW w:w="1276" w:type="dxa"/>
            <w:vMerge w:val="restart"/>
            <w:shd w:val="clear" w:color="auto" w:fill="FFFFFF" w:themeFill="background1"/>
          </w:tcPr>
          <w:p w14:paraId="45FD020C" w14:textId="4192C494" w:rsidR="002347C2" w:rsidRPr="00ED19C0" w:rsidRDefault="00C4299A" w:rsidP="002347C2">
            <w:pPr>
              <w:jc w:val="center"/>
              <w:rPr>
                <w:rFonts w:ascii="Times New Roman" w:hAnsi="Times New Roman" w:cs="Times New Roman"/>
                <w:bCs/>
              </w:rPr>
            </w:pPr>
            <w:r w:rsidRPr="00ED19C0">
              <w:rPr>
                <w:rFonts w:ascii="Times New Roman" w:hAnsi="Times New Roman" w:cs="Times New Roman"/>
                <w:bCs/>
              </w:rPr>
              <w:t>99,49</w:t>
            </w:r>
          </w:p>
        </w:tc>
        <w:tc>
          <w:tcPr>
            <w:tcW w:w="1701" w:type="dxa"/>
            <w:shd w:val="clear" w:color="auto" w:fill="FFFFFF" w:themeFill="background1"/>
          </w:tcPr>
          <w:p w14:paraId="0CE2F2CB" w14:textId="3C0FCCE4" w:rsidR="002347C2" w:rsidRPr="00ED19C0" w:rsidRDefault="00685E10" w:rsidP="00CA298C">
            <w:pPr>
              <w:pStyle w:val="aa"/>
              <w:numPr>
                <w:ilvl w:val="0"/>
                <w:numId w:val="24"/>
              </w:numPr>
              <w:tabs>
                <w:tab w:val="left" w:pos="317"/>
              </w:tabs>
              <w:ind w:left="34" w:firstLine="283"/>
              <w:rPr>
                <w:rFonts w:ascii="Times New Roman" w:hAnsi="Times New Roman" w:cs="Times New Roman"/>
                <w:lang w:val="uz-Cyrl-UZ"/>
              </w:rPr>
            </w:pPr>
            <w:r w:rsidRPr="00ED19C0">
              <w:rPr>
                <w:rFonts w:ascii="Times New Roman" w:hAnsi="Times New Roman" w:cs="Times New Roman"/>
                <w:lang w:val="en-US"/>
              </w:rPr>
              <w:t>I</w:t>
            </w:r>
            <w:r w:rsidRPr="00ED19C0">
              <w:rPr>
                <w:rFonts w:ascii="Times New Roman" w:hAnsi="Times New Roman" w:cs="Times New Roman"/>
                <w:lang w:val="uz-Cyrl-UZ"/>
              </w:rPr>
              <w:t>sakov Askar Sharifjon o‘g‘li</w:t>
            </w:r>
            <w:r w:rsidR="006B41F9" w:rsidRPr="00ED19C0">
              <w:rPr>
                <w:rFonts w:ascii="Times New Roman" w:hAnsi="Times New Roman" w:cs="Times New Roman"/>
                <w:lang w:val="uz-Cyrl-UZ"/>
              </w:rPr>
              <w:t xml:space="preserve"> -</w:t>
            </w:r>
          </w:p>
          <w:p w14:paraId="4622BCC7" w14:textId="1F2C987F" w:rsidR="00685E10" w:rsidRPr="00ED19C0" w:rsidRDefault="00685E10" w:rsidP="00CA298C">
            <w:pPr>
              <w:pStyle w:val="aa"/>
              <w:tabs>
                <w:tab w:val="left" w:pos="317"/>
              </w:tabs>
              <w:ind w:left="34" w:firstLine="283"/>
              <w:rPr>
                <w:rFonts w:ascii="Times New Roman" w:hAnsi="Times New Roman" w:cs="Times New Roman"/>
                <w:lang w:val="uz-Cyrl-UZ"/>
              </w:rPr>
            </w:pPr>
          </w:p>
        </w:tc>
        <w:tc>
          <w:tcPr>
            <w:tcW w:w="1701" w:type="dxa"/>
            <w:shd w:val="clear" w:color="auto" w:fill="FFFFFF" w:themeFill="background1"/>
          </w:tcPr>
          <w:p w14:paraId="606CCC6D" w14:textId="4B81CD9A" w:rsidR="002347C2" w:rsidRPr="00ED19C0" w:rsidRDefault="00685E10" w:rsidP="00CA298C">
            <w:pPr>
              <w:pStyle w:val="aa"/>
              <w:tabs>
                <w:tab w:val="left" w:pos="459"/>
              </w:tabs>
              <w:ind w:left="175"/>
              <w:rPr>
                <w:rFonts w:ascii="Times New Roman" w:hAnsi="Times New Roman" w:cs="Times New Roman"/>
                <w:bCs/>
                <w:lang w:val="en-US"/>
              </w:rPr>
            </w:pPr>
            <w:proofErr w:type="spellStart"/>
            <w:r w:rsidRPr="00ED19C0">
              <w:rPr>
                <w:rFonts w:ascii="Times New Roman" w:hAnsi="Times New Roman" w:cs="Times New Roman"/>
                <w:bCs/>
                <w:lang w:val="en-US"/>
              </w:rPr>
              <w:t>Boshqaruv</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raisi</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v.b</w:t>
            </w:r>
            <w:proofErr w:type="spellEnd"/>
            <w:r w:rsidRPr="00ED19C0">
              <w:rPr>
                <w:rFonts w:ascii="Times New Roman" w:hAnsi="Times New Roman" w:cs="Times New Roman"/>
                <w:bCs/>
                <w:lang w:val="en-US"/>
              </w:rPr>
              <w:t>.</w:t>
            </w:r>
          </w:p>
          <w:p w14:paraId="280EEA1A" w14:textId="125F232E" w:rsidR="00685E10" w:rsidRPr="00ED19C0" w:rsidRDefault="00685E10" w:rsidP="00CA298C">
            <w:pPr>
              <w:pStyle w:val="aa"/>
              <w:tabs>
                <w:tab w:val="left" w:pos="459"/>
              </w:tabs>
              <w:ind w:left="175" w:firstLine="141"/>
              <w:rPr>
                <w:rFonts w:ascii="Times New Roman" w:hAnsi="Times New Roman" w:cs="Times New Roman"/>
                <w:bCs/>
                <w:lang w:val="en-US"/>
              </w:rPr>
            </w:pPr>
          </w:p>
        </w:tc>
        <w:tc>
          <w:tcPr>
            <w:tcW w:w="1984" w:type="dxa"/>
            <w:shd w:val="clear" w:color="auto" w:fill="FFFFFF" w:themeFill="background1"/>
          </w:tcPr>
          <w:p w14:paraId="081E7DBE" w14:textId="1424D836" w:rsidR="002347C2" w:rsidRPr="00ED19C0" w:rsidRDefault="00DB4F43" w:rsidP="00ED19C0">
            <w:pPr>
              <w:ind w:firstLine="173"/>
              <w:rPr>
                <w:rFonts w:ascii="Times New Roman" w:hAnsi="Times New Roman" w:cs="Times New Roman"/>
                <w:b/>
                <w:bCs/>
                <w:color w:val="000000"/>
                <w:lang w:val="uz-Cyrl-UZ"/>
              </w:rPr>
            </w:pPr>
            <w:r w:rsidRPr="00ED19C0">
              <w:rPr>
                <w:rFonts w:ascii="Times New Roman" w:hAnsi="Times New Roman" w:cs="Times New Roman"/>
                <w:b/>
                <w:bCs/>
                <w:color w:val="000000"/>
                <w:lang w:val="uz-Cyrl-UZ"/>
              </w:rPr>
              <w:t>1. </w:t>
            </w:r>
            <w:proofErr w:type="spellStart"/>
            <w:r w:rsidR="00ED19C0" w:rsidRPr="00ED19C0">
              <w:rPr>
                <w:rFonts w:ascii="Times New Roman" w:hAnsi="Times New Roman" w:cs="Times New Roman"/>
                <w:color w:val="212529"/>
                <w:shd w:val="clear" w:color="auto" w:fill="FFFFFF"/>
              </w:rPr>
              <w:t>Mustafaev</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Xurshed</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Baxtiyorovich</w:t>
            </w:r>
            <w:proofErr w:type="spellEnd"/>
          </w:p>
        </w:tc>
        <w:tc>
          <w:tcPr>
            <w:tcW w:w="1907" w:type="dxa"/>
            <w:shd w:val="clear" w:color="auto" w:fill="FFFFFF" w:themeFill="background1"/>
          </w:tcPr>
          <w:p w14:paraId="73D99C68" w14:textId="7D8CFC7D" w:rsidR="00ED19C0" w:rsidRPr="00ED19C0" w:rsidRDefault="00ED19C0" w:rsidP="00ED19C0">
            <w:pPr>
              <w:jc w:val="center"/>
              <w:rPr>
                <w:rFonts w:ascii="Times New Roman" w:hAnsi="Times New Roman" w:cs="Times New Roman"/>
                <w:color w:val="212529"/>
                <w:lang w:val="en-US"/>
              </w:rPr>
            </w:pPr>
            <w:proofErr w:type="spellStart"/>
            <w:r w:rsidRPr="00ED19C0">
              <w:rPr>
                <w:rFonts w:ascii="Times New Roman" w:hAnsi="Times New Roman" w:cs="Times New Roman"/>
                <w:color w:val="212529"/>
                <w:lang w:val="en-US"/>
              </w:rPr>
              <w:t>Iqtisodiyot</w:t>
            </w:r>
            <w:proofErr w:type="spellEnd"/>
            <w:r w:rsidRPr="00ED19C0">
              <w:rPr>
                <w:rFonts w:ascii="Times New Roman" w:hAnsi="Times New Roman" w:cs="Times New Roman"/>
                <w:color w:val="212529"/>
                <w:lang w:val="en-US"/>
              </w:rPr>
              <w:t xml:space="preserve"> </w:t>
            </w:r>
            <w:proofErr w:type="spellStart"/>
            <w:r w:rsidRPr="00ED19C0">
              <w:rPr>
                <w:rFonts w:ascii="Times New Roman" w:hAnsi="Times New Roman" w:cs="Times New Roman"/>
                <w:color w:val="212529"/>
                <w:lang w:val="en-US"/>
              </w:rPr>
              <w:t>va</w:t>
            </w:r>
            <w:proofErr w:type="spellEnd"/>
            <w:r w:rsidRPr="00ED19C0">
              <w:rPr>
                <w:rFonts w:ascii="Times New Roman" w:hAnsi="Times New Roman" w:cs="Times New Roman"/>
                <w:color w:val="212529"/>
                <w:lang w:val="en-US"/>
              </w:rPr>
              <w:t xml:space="preserve"> </w:t>
            </w:r>
            <w:proofErr w:type="spellStart"/>
            <w:r w:rsidRPr="00ED19C0">
              <w:rPr>
                <w:rFonts w:ascii="Times New Roman" w:hAnsi="Times New Roman" w:cs="Times New Roman"/>
                <w:color w:val="212529"/>
                <w:lang w:val="en-US"/>
              </w:rPr>
              <w:t>moliya</w:t>
            </w:r>
            <w:proofErr w:type="spellEnd"/>
            <w:r w:rsidRPr="00ED19C0">
              <w:rPr>
                <w:rFonts w:ascii="Times New Roman" w:hAnsi="Times New Roman" w:cs="Times New Roman"/>
                <w:color w:val="212529"/>
                <w:lang w:val="en-US"/>
              </w:rPr>
              <w:t xml:space="preserve"> </w:t>
            </w:r>
            <w:proofErr w:type="spellStart"/>
            <w:r w:rsidRPr="00ED19C0">
              <w:rPr>
                <w:rFonts w:ascii="Times New Roman" w:hAnsi="Times New Roman" w:cs="Times New Roman"/>
                <w:color w:val="212529"/>
                <w:lang w:val="en-US"/>
              </w:rPr>
              <w:t>vazirligi</w:t>
            </w:r>
            <w:proofErr w:type="spellEnd"/>
            <w:r w:rsidRPr="00ED19C0">
              <w:rPr>
                <w:rFonts w:ascii="Times New Roman" w:hAnsi="Times New Roman" w:cs="Times New Roman"/>
                <w:color w:val="212529"/>
                <w:lang w:val="en-US"/>
              </w:rPr>
              <w:t xml:space="preserve"> </w:t>
            </w:r>
            <w:proofErr w:type="spellStart"/>
            <w:r w:rsidRPr="00ED19C0">
              <w:rPr>
                <w:rFonts w:ascii="Times New Roman" w:hAnsi="Times New Roman" w:cs="Times New Roman"/>
                <w:color w:val="212529"/>
                <w:lang w:val="en-US"/>
              </w:rPr>
              <w:t>vazir</w:t>
            </w:r>
            <w:proofErr w:type="spellEnd"/>
            <w:r w:rsidRPr="00ED19C0">
              <w:rPr>
                <w:rFonts w:ascii="Times New Roman" w:hAnsi="Times New Roman" w:cs="Times New Roman"/>
                <w:color w:val="212529"/>
                <w:lang w:val="en-US"/>
              </w:rPr>
              <w:t xml:space="preserve"> </w:t>
            </w:r>
            <w:proofErr w:type="spellStart"/>
            <w:r w:rsidRPr="00ED19C0">
              <w:rPr>
                <w:rFonts w:ascii="Times New Roman" w:hAnsi="Times New Roman" w:cs="Times New Roman"/>
                <w:color w:val="212529"/>
                <w:lang w:val="en-US"/>
              </w:rPr>
              <w:t>o‘rinbosari</w:t>
            </w:r>
            <w:proofErr w:type="spellEnd"/>
          </w:p>
          <w:p w14:paraId="4ADA28D8" w14:textId="4E75ED79" w:rsidR="002347C2" w:rsidRPr="00ED19C0" w:rsidRDefault="002347C2" w:rsidP="00ED19C0">
            <w:pPr>
              <w:ind w:firstLine="181"/>
              <w:jc w:val="center"/>
              <w:rPr>
                <w:rFonts w:ascii="Times New Roman" w:hAnsi="Times New Roman" w:cs="Times New Roman"/>
                <w:color w:val="000000"/>
                <w:lang w:val="en-US"/>
              </w:rPr>
            </w:pPr>
          </w:p>
        </w:tc>
      </w:tr>
      <w:tr w:rsidR="002347C2" w:rsidRPr="003A3087" w14:paraId="37F1ABB2" w14:textId="2E5DBBE3" w:rsidTr="00ED19C0">
        <w:tc>
          <w:tcPr>
            <w:tcW w:w="552" w:type="dxa"/>
            <w:vMerge/>
            <w:shd w:val="clear" w:color="auto" w:fill="FFFFFF" w:themeFill="background1"/>
          </w:tcPr>
          <w:p w14:paraId="194C38ED" w14:textId="4FB432B8" w:rsidR="002347C2" w:rsidRPr="00ED19C0" w:rsidRDefault="002347C2" w:rsidP="002347C2">
            <w:pPr>
              <w:pStyle w:val="a4"/>
              <w:numPr>
                <w:ilvl w:val="0"/>
                <w:numId w:val="1"/>
              </w:numPr>
              <w:jc w:val="center"/>
              <w:rPr>
                <w:rFonts w:ascii="Times New Roman" w:hAnsi="Times New Roman" w:cs="Times New Roman"/>
                <w:bCs/>
                <w:lang w:val="uz-Cyrl-UZ"/>
              </w:rPr>
            </w:pPr>
          </w:p>
        </w:tc>
        <w:tc>
          <w:tcPr>
            <w:tcW w:w="2562" w:type="dxa"/>
            <w:vMerge/>
            <w:shd w:val="clear" w:color="auto" w:fill="FFFFFF" w:themeFill="background1"/>
          </w:tcPr>
          <w:p w14:paraId="1C30A275" w14:textId="5A4B431A" w:rsidR="002347C2" w:rsidRPr="00ED19C0" w:rsidRDefault="002347C2" w:rsidP="002347C2">
            <w:pPr>
              <w:jc w:val="both"/>
              <w:rPr>
                <w:rFonts w:ascii="Times New Roman" w:hAnsi="Times New Roman" w:cs="Times New Roman"/>
                <w:lang w:val="uz-Cyrl-UZ"/>
              </w:rPr>
            </w:pPr>
          </w:p>
        </w:tc>
        <w:tc>
          <w:tcPr>
            <w:tcW w:w="1559" w:type="dxa"/>
            <w:vMerge/>
            <w:shd w:val="clear" w:color="auto" w:fill="FFFFFF" w:themeFill="background1"/>
          </w:tcPr>
          <w:p w14:paraId="5B13A363" w14:textId="476073E7" w:rsidR="002347C2" w:rsidRPr="00ED19C0" w:rsidRDefault="002347C2" w:rsidP="002347C2">
            <w:pPr>
              <w:jc w:val="center"/>
              <w:rPr>
                <w:rFonts w:ascii="Times New Roman" w:hAnsi="Times New Roman" w:cs="Times New Roman"/>
                <w:lang w:val="uz-Cyrl-UZ"/>
              </w:rPr>
            </w:pPr>
          </w:p>
        </w:tc>
        <w:tc>
          <w:tcPr>
            <w:tcW w:w="1134" w:type="dxa"/>
            <w:vMerge/>
            <w:shd w:val="clear" w:color="auto" w:fill="FFFFFF" w:themeFill="background1"/>
          </w:tcPr>
          <w:p w14:paraId="10D52B7D" w14:textId="7D447C46" w:rsidR="002347C2" w:rsidRPr="00ED19C0" w:rsidRDefault="002347C2" w:rsidP="002347C2">
            <w:pPr>
              <w:jc w:val="center"/>
              <w:rPr>
                <w:rFonts w:ascii="Times New Roman" w:hAnsi="Times New Roman" w:cs="Times New Roman"/>
                <w:lang w:val="uz-Cyrl-UZ"/>
              </w:rPr>
            </w:pPr>
          </w:p>
        </w:tc>
        <w:tc>
          <w:tcPr>
            <w:tcW w:w="1701" w:type="dxa"/>
            <w:vMerge/>
            <w:shd w:val="clear" w:color="auto" w:fill="FFFFFF" w:themeFill="background1"/>
          </w:tcPr>
          <w:p w14:paraId="4C92D491" w14:textId="6FCBECB3" w:rsidR="002347C2" w:rsidRPr="00ED19C0" w:rsidRDefault="002347C2" w:rsidP="002347C2">
            <w:pPr>
              <w:jc w:val="center"/>
              <w:rPr>
                <w:rFonts w:ascii="Times New Roman" w:hAnsi="Times New Roman" w:cs="Times New Roman"/>
                <w:bCs/>
                <w:lang w:val="uz-Cyrl-UZ"/>
              </w:rPr>
            </w:pPr>
          </w:p>
        </w:tc>
        <w:tc>
          <w:tcPr>
            <w:tcW w:w="1276" w:type="dxa"/>
            <w:vMerge/>
            <w:shd w:val="clear" w:color="auto" w:fill="FFFFFF" w:themeFill="background1"/>
          </w:tcPr>
          <w:p w14:paraId="5628CD59" w14:textId="01CB5015" w:rsidR="002347C2" w:rsidRPr="00ED19C0" w:rsidRDefault="002347C2" w:rsidP="002347C2">
            <w:pPr>
              <w:jc w:val="center"/>
              <w:rPr>
                <w:rFonts w:ascii="Times New Roman" w:hAnsi="Times New Roman" w:cs="Times New Roman"/>
                <w:bCs/>
                <w:lang w:val="uz-Cyrl-UZ"/>
              </w:rPr>
            </w:pPr>
          </w:p>
        </w:tc>
        <w:tc>
          <w:tcPr>
            <w:tcW w:w="1701" w:type="dxa"/>
            <w:shd w:val="clear" w:color="auto" w:fill="FFFFFF" w:themeFill="background1"/>
          </w:tcPr>
          <w:p w14:paraId="74F9AA3A" w14:textId="6DF3DC96"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lang w:val="en-US"/>
              </w:rPr>
              <w:t>2)</w:t>
            </w:r>
            <w:r w:rsidRPr="00ED19C0">
              <w:rPr>
                <w:rFonts w:ascii="Times New Roman" w:hAnsi="Times New Roman" w:cs="Times New Roman"/>
                <w:lang w:val="en-US"/>
              </w:rPr>
              <w:t> </w:t>
            </w:r>
            <w:r w:rsidRPr="00ED19C0">
              <w:rPr>
                <w:rFonts w:ascii="Times New Roman" w:hAnsi="Times New Roman" w:cs="Times New Roman"/>
                <w:lang w:val="uz-Cyrl-UZ"/>
              </w:rPr>
              <w:t>Raxmonov Muhsin Narzilloevich -</w:t>
            </w:r>
          </w:p>
          <w:p w14:paraId="49B8DBB0" w14:textId="2BE05EEB" w:rsidR="002347C2" w:rsidRPr="00ED19C0" w:rsidRDefault="002347C2" w:rsidP="00CA298C">
            <w:pPr>
              <w:pStyle w:val="a4"/>
              <w:ind w:left="34" w:firstLine="283"/>
              <w:rPr>
                <w:rFonts w:ascii="Times New Roman" w:hAnsi="Times New Roman" w:cs="Times New Roman"/>
                <w:bCs/>
                <w:lang w:val="en-US"/>
              </w:rPr>
            </w:pPr>
          </w:p>
        </w:tc>
        <w:tc>
          <w:tcPr>
            <w:tcW w:w="1701" w:type="dxa"/>
            <w:shd w:val="clear" w:color="auto" w:fill="FFFFFF" w:themeFill="background1"/>
          </w:tcPr>
          <w:p w14:paraId="39393862" w14:textId="77777777" w:rsidR="006900A6" w:rsidRPr="00ED19C0" w:rsidRDefault="006900A6" w:rsidP="00CA298C">
            <w:pPr>
              <w:pStyle w:val="aa"/>
              <w:tabs>
                <w:tab w:val="left" w:pos="459"/>
              </w:tabs>
              <w:ind w:left="175"/>
              <w:rPr>
                <w:rFonts w:ascii="Times New Roman" w:hAnsi="Times New Roman" w:cs="Times New Roman"/>
                <w:bCs/>
                <w:lang w:val="en-US"/>
              </w:rPr>
            </w:pPr>
            <w:proofErr w:type="spellStart"/>
            <w:r w:rsidRPr="00ED19C0">
              <w:rPr>
                <w:rFonts w:ascii="Times New Roman" w:hAnsi="Times New Roman" w:cs="Times New Roman"/>
                <w:bCs/>
                <w:lang w:val="en-US"/>
              </w:rPr>
              <w:t>Boshqaruv</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raisining</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ishlab</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chiqarish</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bo‘yicha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birinchi</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o‘rinbosari</w:t>
            </w:r>
            <w:proofErr w:type="spellEnd"/>
            <w:r w:rsidRPr="00ED19C0">
              <w:rPr>
                <w:rFonts w:ascii="Times New Roman" w:hAnsi="Times New Roman" w:cs="Times New Roman"/>
                <w:bCs/>
                <w:lang w:val="en-US"/>
              </w:rPr>
              <w:t xml:space="preserve"> – bosh </w:t>
            </w:r>
            <w:proofErr w:type="spellStart"/>
            <w:r w:rsidRPr="00ED19C0">
              <w:rPr>
                <w:rFonts w:ascii="Times New Roman" w:hAnsi="Times New Roman" w:cs="Times New Roman"/>
                <w:bCs/>
                <w:lang w:val="en-US"/>
              </w:rPr>
              <w:t>muhandis</w:t>
            </w:r>
            <w:proofErr w:type="spellEnd"/>
            <w:r w:rsidRPr="00ED19C0">
              <w:rPr>
                <w:rFonts w:ascii="Times New Roman" w:hAnsi="Times New Roman" w:cs="Times New Roman"/>
                <w:bCs/>
                <w:lang w:val="uz-Cyrl-UZ"/>
              </w:rPr>
              <w:t>;</w:t>
            </w:r>
          </w:p>
          <w:p w14:paraId="784F8714" w14:textId="06C263CF" w:rsidR="002347C2" w:rsidRPr="00ED19C0" w:rsidRDefault="002347C2" w:rsidP="00CA298C">
            <w:pPr>
              <w:ind w:left="175"/>
              <w:rPr>
                <w:rFonts w:ascii="Times New Roman" w:hAnsi="Times New Roman" w:cs="Times New Roman"/>
                <w:bCs/>
                <w:lang w:val="en-US"/>
              </w:rPr>
            </w:pPr>
          </w:p>
        </w:tc>
        <w:tc>
          <w:tcPr>
            <w:tcW w:w="1984" w:type="dxa"/>
            <w:shd w:val="clear" w:color="auto" w:fill="FFFFFF" w:themeFill="background1"/>
          </w:tcPr>
          <w:p w14:paraId="39A84EC0" w14:textId="781E1F6E" w:rsidR="002347C2" w:rsidRPr="003A3087" w:rsidRDefault="00DB4F43" w:rsidP="003A3087">
            <w:pPr>
              <w:ind w:firstLine="173"/>
              <w:rPr>
                <w:rFonts w:ascii="Times New Roman" w:hAnsi="Times New Roman" w:cs="Times New Roman"/>
                <w:b/>
                <w:bCs/>
                <w:lang w:val="en-US"/>
              </w:rPr>
            </w:pPr>
            <w:r w:rsidRPr="00ED19C0">
              <w:rPr>
                <w:rFonts w:ascii="Times New Roman" w:hAnsi="Times New Roman" w:cs="Times New Roman"/>
                <w:b/>
                <w:bCs/>
                <w:lang w:val="uz-Cyrl-UZ"/>
              </w:rPr>
              <w:t>2. </w:t>
            </w:r>
            <w:proofErr w:type="spellStart"/>
            <w:r w:rsidR="003A3087" w:rsidRPr="003A3087">
              <w:rPr>
                <w:rFonts w:ascii="Times New Roman" w:hAnsi="Times New Roman" w:cs="Times New Roman"/>
                <w:bCs/>
                <w:lang w:val="en-US"/>
              </w:rPr>
              <w:t>Omarov</w:t>
            </w:r>
            <w:proofErr w:type="spellEnd"/>
            <w:r w:rsidR="003A3087" w:rsidRPr="003A3087">
              <w:rPr>
                <w:rFonts w:ascii="Times New Roman" w:hAnsi="Times New Roman" w:cs="Times New Roman"/>
                <w:bCs/>
                <w:lang w:val="en-US"/>
              </w:rPr>
              <w:t xml:space="preserve"> </w:t>
            </w:r>
            <w:proofErr w:type="spellStart"/>
            <w:r w:rsidR="003A3087" w:rsidRPr="003A3087">
              <w:rPr>
                <w:rFonts w:ascii="Times New Roman" w:hAnsi="Times New Roman" w:cs="Times New Roman"/>
                <w:bCs/>
                <w:lang w:val="en-US"/>
              </w:rPr>
              <w:t>Muratjan</w:t>
            </w:r>
            <w:proofErr w:type="spellEnd"/>
            <w:r w:rsidR="003A3087" w:rsidRPr="003A3087">
              <w:rPr>
                <w:rFonts w:ascii="Times New Roman" w:hAnsi="Times New Roman" w:cs="Times New Roman"/>
                <w:bCs/>
                <w:lang w:val="en-US"/>
              </w:rPr>
              <w:t xml:space="preserve"> </w:t>
            </w:r>
            <w:proofErr w:type="spellStart"/>
            <w:r w:rsidR="003A3087" w:rsidRPr="003A3087">
              <w:rPr>
                <w:rFonts w:ascii="Times New Roman" w:hAnsi="Times New Roman" w:cs="Times New Roman"/>
                <w:bCs/>
                <w:lang w:val="en-US"/>
              </w:rPr>
              <w:t>Yulchiboyevich</w:t>
            </w:r>
            <w:proofErr w:type="spellEnd"/>
          </w:p>
        </w:tc>
        <w:tc>
          <w:tcPr>
            <w:tcW w:w="1907" w:type="dxa"/>
            <w:shd w:val="clear" w:color="auto" w:fill="FFFFFF" w:themeFill="background1"/>
          </w:tcPr>
          <w:p w14:paraId="5CFDD000" w14:textId="50D341E1" w:rsidR="002347C2" w:rsidRPr="00ED19C0" w:rsidRDefault="00ED19C0" w:rsidP="003A3087">
            <w:pPr>
              <w:ind w:firstLine="181"/>
              <w:jc w:val="center"/>
              <w:rPr>
                <w:rFonts w:ascii="Times New Roman" w:hAnsi="Times New Roman" w:cs="Times New Roman"/>
                <w:bCs/>
                <w:lang w:val="en-US"/>
              </w:rPr>
            </w:pPr>
            <w:r w:rsidRPr="00ED19C0">
              <w:rPr>
                <w:rFonts w:ascii="Times New Roman" w:hAnsi="Times New Roman" w:cs="Times New Roman"/>
                <w:color w:val="212529"/>
                <w:shd w:val="clear" w:color="auto" w:fill="FFFFFF"/>
                <w:lang w:val="en-US"/>
              </w:rPr>
              <w:t>“</w:t>
            </w:r>
            <w:proofErr w:type="spellStart"/>
            <w:r w:rsidRPr="00ED19C0">
              <w:rPr>
                <w:rFonts w:ascii="Times New Roman" w:hAnsi="Times New Roman" w:cs="Times New Roman"/>
                <w:color w:val="212529"/>
                <w:shd w:val="clear" w:color="auto" w:fill="FFFFFF"/>
                <w:lang w:val="en-US"/>
              </w:rPr>
              <w:t>O‘zbekneftgaz</w:t>
            </w:r>
            <w:proofErr w:type="spellEnd"/>
            <w:r w:rsidRPr="00ED19C0">
              <w:rPr>
                <w:rFonts w:ascii="Times New Roman" w:hAnsi="Times New Roman" w:cs="Times New Roman"/>
                <w:color w:val="212529"/>
                <w:shd w:val="clear" w:color="auto" w:fill="FFFFFF"/>
                <w:lang w:val="en-US"/>
              </w:rPr>
              <w:t xml:space="preserve">” </w:t>
            </w:r>
            <w:proofErr w:type="spellStart"/>
            <w:r w:rsidR="003A3087">
              <w:rPr>
                <w:rFonts w:ascii="Times New Roman" w:hAnsi="Times New Roman" w:cs="Times New Roman"/>
                <w:color w:val="212529"/>
                <w:shd w:val="clear" w:color="auto" w:fill="FFFFFF"/>
                <w:lang w:val="en-US"/>
              </w:rPr>
              <w:t>Korporativ</w:t>
            </w:r>
            <w:proofErr w:type="spellEnd"/>
            <w:r w:rsidR="003A3087">
              <w:rPr>
                <w:rFonts w:ascii="Times New Roman" w:hAnsi="Times New Roman" w:cs="Times New Roman"/>
                <w:color w:val="212529"/>
                <w:shd w:val="clear" w:color="auto" w:fill="FFFFFF"/>
                <w:lang w:val="en-US"/>
              </w:rPr>
              <w:t xml:space="preserve"> </w:t>
            </w:r>
            <w:proofErr w:type="spellStart"/>
            <w:r w:rsidR="003A3087">
              <w:rPr>
                <w:rFonts w:ascii="Times New Roman" w:hAnsi="Times New Roman" w:cs="Times New Roman"/>
                <w:color w:val="212529"/>
                <w:shd w:val="clear" w:color="auto" w:fill="FFFFFF"/>
                <w:lang w:val="en-US"/>
              </w:rPr>
              <w:t>munosabatlar</w:t>
            </w:r>
            <w:proofErr w:type="spellEnd"/>
            <w:r w:rsidR="003A3087">
              <w:rPr>
                <w:rFonts w:ascii="Times New Roman" w:hAnsi="Times New Roman" w:cs="Times New Roman"/>
                <w:color w:val="212529"/>
                <w:shd w:val="clear" w:color="auto" w:fill="FFFFFF"/>
                <w:lang w:val="en-US"/>
              </w:rPr>
              <w:t xml:space="preserve"> </w:t>
            </w:r>
            <w:proofErr w:type="spellStart"/>
            <w:r w:rsidR="003A3087">
              <w:rPr>
                <w:rFonts w:ascii="Times New Roman" w:hAnsi="Times New Roman" w:cs="Times New Roman"/>
                <w:color w:val="212529"/>
                <w:shd w:val="clear" w:color="auto" w:fill="FFFFFF"/>
                <w:lang w:val="en-US"/>
              </w:rPr>
              <w:t>departamenti</w:t>
            </w:r>
            <w:proofErr w:type="spellEnd"/>
            <w:r w:rsidR="003A3087">
              <w:rPr>
                <w:rFonts w:ascii="Times New Roman" w:hAnsi="Times New Roman" w:cs="Times New Roman"/>
                <w:color w:val="212529"/>
                <w:shd w:val="clear" w:color="auto" w:fill="FFFFFF"/>
                <w:lang w:val="en-US"/>
              </w:rPr>
              <w:t xml:space="preserve"> </w:t>
            </w:r>
            <w:proofErr w:type="spellStart"/>
            <w:r w:rsidR="003A3087">
              <w:rPr>
                <w:rFonts w:ascii="Times New Roman" w:hAnsi="Times New Roman" w:cs="Times New Roman"/>
                <w:color w:val="212529"/>
                <w:shd w:val="clear" w:color="auto" w:fill="FFFFFF"/>
                <w:lang w:val="en-US"/>
              </w:rPr>
              <w:t>boshlig‘i</w:t>
            </w:r>
            <w:proofErr w:type="spellEnd"/>
          </w:p>
        </w:tc>
      </w:tr>
      <w:tr w:rsidR="002347C2" w:rsidRPr="003A3087" w14:paraId="27095621" w14:textId="1021765B" w:rsidTr="00ED19C0">
        <w:tc>
          <w:tcPr>
            <w:tcW w:w="552" w:type="dxa"/>
            <w:vMerge/>
            <w:shd w:val="clear" w:color="auto" w:fill="FFFFFF" w:themeFill="background1"/>
          </w:tcPr>
          <w:p w14:paraId="71C0C836" w14:textId="77777777" w:rsidR="002347C2" w:rsidRPr="00ED19C0" w:rsidRDefault="002347C2" w:rsidP="002347C2">
            <w:pPr>
              <w:pStyle w:val="a4"/>
              <w:numPr>
                <w:ilvl w:val="0"/>
                <w:numId w:val="1"/>
              </w:numPr>
              <w:jc w:val="center"/>
              <w:rPr>
                <w:rFonts w:ascii="Times New Roman" w:hAnsi="Times New Roman" w:cs="Times New Roman"/>
                <w:bCs/>
                <w:lang w:val="uz-Cyrl-UZ"/>
              </w:rPr>
            </w:pPr>
          </w:p>
        </w:tc>
        <w:tc>
          <w:tcPr>
            <w:tcW w:w="2562" w:type="dxa"/>
            <w:vMerge/>
            <w:shd w:val="clear" w:color="auto" w:fill="FFFFFF" w:themeFill="background1"/>
          </w:tcPr>
          <w:p w14:paraId="0BCDC5AB" w14:textId="0822AF42" w:rsidR="002347C2" w:rsidRPr="00ED19C0" w:rsidRDefault="002347C2" w:rsidP="002347C2">
            <w:pPr>
              <w:jc w:val="both"/>
              <w:rPr>
                <w:rFonts w:ascii="Times New Roman" w:hAnsi="Times New Roman" w:cs="Times New Roman"/>
                <w:lang w:val="uz-Cyrl-UZ"/>
              </w:rPr>
            </w:pPr>
          </w:p>
        </w:tc>
        <w:tc>
          <w:tcPr>
            <w:tcW w:w="1559" w:type="dxa"/>
            <w:vMerge/>
            <w:shd w:val="clear" w:color="auto" w:fill="FFFFFF" w:themeFill="background1"/>
          </w:tcPr>
          <w:p w14:paraId="2F693956" w14:textId="07B3647C" w:rsidR="002347C2" w:rsidRPr="00ED19C0" w:rsidRDefault="002347C2" w:rsidP="002347C2">
            <w:pPr>
              <w:jc w:val="center"/>
              <w:rPr>
                <w:rFonts w:ascii="Times New Roman" w:hAnsi="Times New Roman" w:cs="Times New Roman"/>
                <w:lang w:val="uz-Cyrl-UZ"/>
              </w:rPr>
            </w:pPr>
          </w:p>
        </w:tc>
        <w:tc>
          <w:tcPr>
            <w:tcW w:w="1134" w:type="dxa"/>
            <w:vMerge/>
            <w:shd w:val="clear" w:color="auto" w:fill="FFFFFF" w:themeFill="background1"/>
          </w:tcPr>
          <w:p w14:paraId="7024E2F2" w14:textId="73DD3126" w:rsidR="002347C2" w:rsidRPr="00ED19C0" w:rsidRDefault="002347C2" w:rsidP="002347C2">
            <w:pPr>
              <w:jc w:val="center"/>
              <w:rPr>
                <w:rFonts w:ascii="Times New Roman" w:hAnsi="Times New Roman" w:cs="Times New Roman"/>
                <w:lang w:val="uz-Cyrl-UZ"/>
              </w:rPr>
            </w:pPr>
          </w:p>
        </w:tc>
        <w:tc>
          <w:tcPr>
            <w:tcW w:w="1701" w:type="dxa"/>
            <w:vMerge/>
            <w:shd w:val="clear" w:color="auto" w:fill="FFFFFF" w:themeFill="background1"/>
          </w:tcPr>
          <w:p w14:paraId="30AAE469" w14:textId="60F00ADA" w:rsidR="002347C2" w:rsidRPr="00ED19C0" w:rsidRDefault="002347C2" w:rsidP="002347C2">
            <w:pPr>
              <w:jc w:val="center"/>
              <w:rPr>
                <w:rFonts w:ascii="Times New Roman" w:hAnsi="Times New Roman" w:cs="Times New Roman"/>
                <w:bCs/>
                <w:lang w:val="uz-Cyrl-UZ"/>
              </w:rPr>
            </w:pPr>
          </w:p>
        </w:tc>
        <w:tc>
          <w:tcPr>
            <w:tcW w:w="1276" w:type="dxa"/>
            <w:vMerge/>
            <w:shd w:val="clear" w:color="auto" w:fill="FFFFFF" w:themeFill="background1"/>
          </w:tcPr>
          <w:p w14:paraId="1057E04E" w14:textId="145A22A7" w:rsidR="002347C2" w:rsidRPr="00ED19C0" w:rsidRDefault="002347C2" w:rsidP="002347C2">
            <w:pPr>
              <w:jc w:val="center"/>
              <w:rPr>
                <w:rFonts w:ascii="Times New Roman" w:hAnsi="Times New Roman" w:cs="Times New Roman"/>
                <w:bCs/>
                <w:lang w:val="uz-Cyrl-UZ"/>
              </w:rPr>
            </w:pPr>
          </w:p>
        </w:tc>
        <w:tc>
          <w:tcPr>
            <w:tcW w:w="1701" w:type="dxa"/>
            <w:shd w:val="clear" w:color="auto" w:fill="FFFFFF" w:themeFill="background1"/>
          </w:tcPr>
          <w:p w14:paraId="69993691" w14:textId="19853D7E"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bCs/>
                <w:lang w:val="en-US"/>
              </w:rPr>
              <w:t>3)</w:t>
            </w:r>
            <w:r w:rsidRPr="00ED19C0">
              <w:rPr>
                <w:rFonts w:ascii="Times New Roman" w:hAnsi="Times New Roman" w:cs="Times New Roman"/>
                <w:bCs/>
                <w:lang w:val="en-US"/>
              </w:rPr>
              <w:t> </w:t>
            </w:r>
            <w:proofErr w:type="spellStart"/>
            <w:r w:rsidR="00ED19C0">
              <w:rPr>
                <w:rFonts w:ascii="Times New Roman" w:hAnsi="Times New Roman" w:cs="Times New Roman"/>
                <w:lang w:val="en-US"/>
              </w:rPr>
              <w:t>Sobirov</w:t>
            </w:r>
            <w:proofErr w:type="spellEnd"/>
            <w:r w:rsidR="00ED19C0">
              <w:rPr>
                <w:rFonts w:ascii="Times New Roman" w:hAnsi="Times New Roman" w:cs="Times New Roman"/>
                <w:lang w:val="en-US"/>
              </w:rPr>
              <w:t xml:space="preserve"> </w:t>
            </w:r>
            <w:proofErr w:type="spellStart"/>
            <w:r w:rsidR="00ED19C0">
              <w:rPr>
                <w:rFonts w:ascii="Times New Roman" w:hAnsi="Times New Roman" w:cs="Times New Roman"/>
                <w:lang w:val="en-US"/>
              </w:rPr>
              <w:t>Behzod</w:t>
            </w:r>
            <w:proofErr w:type="spellEnd"/>
            <w:r w:rsidR="00ED19C0">
              <w:rPr>
                <w:rFonts w:ascii="Times New Roman" w:hAnsi="Times New Roman" w:cs="Times New Roman"/>
                <w:lang w:val="en-US"/>
              </w:rPr>
              <w:t xml:space="preserve"> </w:t>
            </w:r>
            <w:proofErr w:type="spellStart"/>
            <w:r w:rsidR="00ED19C0">
              <w:rPr>
                <w:rFonts w:ascii="Times New Roman" w:hAnsi="Times New Roman" w:cs="Times New Roman"/>
                <w:lang w:val="en-US"/>
              </w:rPr>
              <w:t>Bohodir</w:t>
            </w:r>
            <w:proofErr w:type="spellEnd"/>
            <w:r w:rsidR="00ED19C0">
              <w:rPr>
                <w:rFonts w:ascii="Times New Roman" w:hAnsi="Times New Roman" w:cs="Times New Roman"/>
                <w:lang w:val="en-US"/>
              </w:rPr>
              <w:t xml:space="preserve"> </w:t>
            </w:r>
            <w:proofErr w:type="spellStart"/>
            <w:r w:rsidR="00ED19C0">
              <w:rPr>
                <w:rFonts w:ascii="Times New Roman" w:hAnsi="Times New Roman" w:cs="Times New Roman"/>
                <w:lang w:val="en-US"/>
              </w:rPr>
              <w:t>o’g’li</w:t>
            </w:r>
            <w:proofErr w:type="spellEnd"/>
            <w:r w:rsidRPr="00ED19C0">
              <w:rPr>
                <w:rFonts w:ascii="Times New Roman" w:hAnsi="Times New Roman" w:cs="Times New Roman"/>
                <w:lang w:val="uz-Cyrl-UZ"/>
              </w:rPr>
              <w:t xml:space="preserve"> –</w:t>
            </w:r>
          </w:p>
          <w:p w14:paraId="0A1DFE34" w14:textId="3FBCAABC" w:rsidR="002347C2" w:rsidRPr="00ED19C0" w:rsidRDefault="002347C2" w:rsidP="00CA298C">
            <w:pPr>
              <w:pStyle w:val="a4"/>
              <w:ind w:left="34" w:firstLine="283"/>
              <w:rPr>
                <w:rFonts w:ascii="Times New Roman" w:hAnsi="Times New Roman" w:cs="Times New Roman"/>
                <w:bCs/>
                <w:lang w:val="en-US"/>
              </w:rPr>
            </w:pPr>
          </w:p>
        </w:tc>
        <w:tc>
          <w:tcPr>
            <w:tcW w:w="1701" w:type="dxa"/>
            <w:shd w:val="clear" w:color="auto" w:fill="FFFFFF" w:themeFill="background1"/>
          </w:tcPr>
          <w:p w14:paraId="3F65C1A8" w14:textId="77777777" w:rsidR="006900A6" w:rsidRPr="00ED19C0" w:rsidRDefault="006900A6" w:rsidP="00CA298C">
            <w:pPr>
              <w:pStyle w:val="aa"/>
              <w:tabs>
                <w:tab w:val="left" w:pos="459"/>
              </w:tabs>
              <w:ind w:left="175"/>
              <w:rPr>
                <w:rFonts w:ascii="Times New Roman" w:hAnsi="Times New Roman" w:cs="Times New Roman"/>
                <w:bCs/>
                <w:lang w:val="en-US"/>
              </w:rPr>
            </w:pPr>
            <w:proofErr w:type="spellStart"/>
            <w:r w:rsidRPr="00ED19C0">
              <w:rPr>
                <w:rFonts w:ascii="Times New Roman" w:hAnsi="Times New Roman" w:cs="Times New Roman"/>
                <w:bCs/>
                <w:lang w:val="en-US"/>
              </w:rPr>
              <w:t>Boshqaruv</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raisining</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qurilish</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va</w:t>
            </w:r>
            <w:proofErr w:type="spellEnd"/>
            <w:r w:rsidRPr="00ED19C0">
              <w:rPr>
                <w:rFonts w:ascii="Times New Roman" w:hAnsi="Times New Roman" w:cs="Times New Roman"/>
                <w:bCs/>
                <w:lang w:val="en-US"/>
              </w:rPr>
              <w:t xml:space="preserve"> transport </w:t>
            </w:r>
            <w:proofErr w:type="spellStart"/>
            <w:r w:rsidRPr="00ED19C0">
              <w:rPr>
                <w:rFonts w:ascii="Times New Roman" w:hAnsi="Times New Roman" w:cs="Times New Roman"/>
                <w:bCs/>
                <w:lang w:val="en-US"/>
              </w:rPr>
              <w:t>bo‘yicha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o‘rinbosari</w:t>
            </w:r>
            <w:proofErr w:type="spellEnd"/>
            <w:r w:rsidRPr="00ED19C0">
              <w:rPr>
                <w:rFonts w:ascii="Times New Roman" w:hAnsi="Times New Roman" w:cs="Times New Roman"/>
                <w:bCs/>
                <w:lang w:val="uz-Cyrl-UZ"/>
              </w:rPr>
              <w:t>;</w:t>
            </w:r>
          </w:p>
          <w:p w14:paraId="3340EDA9" w14:textId="43EEBA33" w:rsidR="002347C2" w:rsidRPr="00ED19C0" w:rsidRDefault="002347C2" w:rsidP="00CA298C">
            <w:pPr>
              <w:ind w:left="175"/>
              <w:rPr>
                <w:rFonts w:ascii="Times New Roman" w:hAnsi="Times New Roman" w:cs="Times New Roman"/>
                <w:bCs/>
                <w:lang w:val="en-US"/>
              </w:rPr>
            </w:pPr>
          </w:p>
        </w:tc>
        <w:tc>
          <w:tcPr>
            <w:tcW w:w="1984" w:type="dxa"/>
            <w:shd w:val="clear" w:color="auto" w:fill="FFFFFF" w:themeFill="background1"/>
          </w:tcPr>
          <w:p w14:paraId="612141CF" w14:textId="6E771EC8" w:rsidR="002347C2" w:rsidRPr="00ED19C0" w:rsidRDefault="00DB4F43" w:rsidP="00DB4F43">
            <w:pPr>
              <w:ind w:firstLine="173"/>
              <w:rPr>
                <w:rFonts w:ascii="Times New Roman" w:hAnsi="Times New Roman" w:cs="Times New Roman"/>
                <w:b/>
                <w:bCs/>
                <w:lang w:val="uz-Cyrl-UZ"/>
              </w:rPr>
            </w:pPr>
            <w:r w:rsidRPr="00ED19C0">
              <w:rPr>
                <w:rFonts w:ascii="Times New Roman" w:hAnsi="Times New Roman" w:cs="Times New Roman"/>
                <w:b/>
                <w:bCs/>
                <w:lang w:val="uz-Cyrl-UZ"/>
              </w:rPr>
              <w:t>3. </w:t>
            </w:r>
            <w:proofErr w:type="spellStart"/>
            <w:r w:rsidR="00ED19C0" w:rsidRPr="00ED19C0">
              <w:rPr>
                <w:rFonts w:ascii="Times New Roman" w:hAnsi="Times New Roman" w:cs="Times New Roman"/>
                <w:color w:val="212529"/>
                <w:shd w:val="clear" w:color="auto" w:fill="FFFFFF"/>
              </w:rPr>
              <w:t>Raximov</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Sarvar</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Furkatovich</w:t>
            </w:r>
            <w:proofErr w:type="spellEnd"/>
          </w:p>
        </w:tc>
        <w:tc>
          <w:tcPr>
            <w:tcW w:w="1907" w:type="dxa"/>
            <w:shd w:val="clear" w:color="auto" w:fill="FFFFFF" w:themeFill="background1"/>
          </w:tcPr>
          <w:p w14:paraId="6EC6392D" w14:textId="4FB227C7" w:rsidR="002347C2" w:rsidRPr="00ED19C0" w:rsidRDefault="00ED19C0" w:rsidP="00ED19C0">
            <w:pPr>
              <w:ind w:firstLine="181"/>
              <w:jc w:val="center"/>
              <w:rPr>
                <w:rFonts w:ascii="Times New Roman" w:hAnsi="Times New Roman" w:cs="Times New Roman"/>
                <w:bCs/>
                <w:lang w:val="en-US"/>
              </w:rPr>
            </w:pPr>
            <w:proofErr w:type="spellStart"/>
            <w:r w:rsidRPr="00ED19C0">
              <w:rPr>
                <w:rFonts w:ascii="Times New Roman" w:hAnsi="Times New Roman" w:cs="Times New Roman"/>
                <w:color w:val="212529"/>
                <w:shd w:val="clear" w:color="auto" w:fill="FFFFFF"/>
                <w:lang w:val="en-US"/>
              </w:rPr>
              <w:t>Energetika</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vazirligi</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bo‘lim</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boshlig‘i</w:t>
            </w:r>
            <w:proofErr w:type="spellEnd"/>
          </w:p>
        </w:tc>
      </w:tr>
      <w:tr w:rsidR="002347C2" w:rsidRPr="003A3087" w14:paraId="4A3A0982" w14:textId="77777777" w:rsidTr="00ED19C0">
        <w:tc>
          <w:tcPr>
            <w:tcW w:w="552" w:type="dxa"/>
            <w:vMerge/>
            <w:shd w:val="clear" w:color="auto" w:fill="FFFFFF" w:themeFill="background1"/>
          </w:tcPr>
          <w:p w14:paraId="0227D38D" w14:textId="77777777" w:rsidR="002347C2" w:rsidRPr="00ED19C0" w:rsidRDefault="002347C2" w:rsidP="002347C2">
            <w:pPr>
              <w:pStyle w:val="a4"/>
              <w:numPr>
                <w:ilvl w:val="0"/>
                <w:numId w:val="1"/>
              </w:numPr>
              <w:jc w:val="center"/>
              <w:rPr>
                <w:rFonts w:ascii="Times New Roman" w:hAnsi="Times New Roman" w:cs="Times New Roman"/>
                <w:bCs/>
                <w:lang w:val="uz-Cyrl-UZ"/>
              </w:rPr>
            </w:pPr>
          </w:p>
        </w:tc>
        <w:tc>
          <w:tcPr>
            <w:tcW w:w="2562" w:type="dxa"/>
            <w:vMerge/>
            <w:shd w:val="clear" w:color="auto" w:fill="FFFFFF" w:themeFill="background1"/>
          </w:tcPr>
          <w:p w14:paraId="4CEB7B83" w14:textId="77777777" w:rsidR="002347C2" w:rsidRPr="00ED19C0" w:rsidRDefault="002347C2" w:rsidP="002347C2">
            <w:pPr>
              <w:jc w:val="both"/>
              <w:rPr>
                <w:rFonts w:ascii="Times New Roman" w:hAnsi="Times New Roman" w:cs="Times New Roman"/>
                <w:lang w:val="uz-Cyrl-UZ"/>
              </w:rPr>
            </w:pPr>
          </w:p>
        </w:tc>
        <w:tc>
          <w:tcPr>
            <w:tcW w:w="1559" w:type="dxa"/>
            <w:vMerge/>
            <w:shd w:val="clear" w:color="auto" w:fill="FFFFFF" w:themeFill="background1"/>
          </w:tcPr>
          <w:p w14:paraId="00EE2407" w14:textId="77777777" w:rsidR="002347C2" w:rsidRPr="00ED19C0" w:rsidRDefault="002347C2" w:rsidP="002347C2">
            <w:pPr>
              <w:jc w:val="center"/>
              <w:rPr>
                <w:rFonts w:ascii="Times New Roman" w:hAnsi="Times New Roman" w:cs="Times New Roman"/>
                <w:lang w:val="uz-Cyrl-UZ"/>
              </w:rPr>
            </w:pPr>
          </w:p>
        </w:tc>
        <w:tc>
          <w:tcPr>
            <w:tcW w:w="1134" w:type="dxa"/>
            <w:vMerge/>
            <w:shd w:val="clear" w:color="auto" w:fill="FFFFFF" w:themeFill="background1"/>
          </w:tcPr>
          <w:p w14:paraId="4AE8E1A8" w14:textId="77777777" w:rsidR="002347C2" w:rsidRPr="00ED19C0" w:rsidRDefault="002347C2" w:rsidP="002347C2">
            <w:pPr>
              <w:jc w:val="center"/>
              <w:rPr>
                <w:rFonts w:ascii="Times New Roman" w:hAnsi="Times New Roman" w:cs="Times New Roman"/>
                <w:lang w:val="uz-Cyrl-UZ"/>
              </w:rPr>
            </w:pPr>
          </w:p>
        </w:tc>
        <w:tc>
          <w:tcPr>
            <w:tcW w:w="1701" w:type="dxa"/>
            <w:vMerge/>
            <w:shd w:val="clear" w:color="auto" w:fill="FFFFFF" w:themeFill="background1"/>
          </w:tcPr>
          <w:p w14:paraId="6325BDF3" w14:textId="77777777" w:rsidR="002347C2" w:rsidRPr="00ED19C0" w:rsidRDefault="002347C2" w:rsidP="002347C2">
            <w:pPr>
              <w:jc w:val="center"/>
              <w:rPr>
                <w:rFonts w:ascii="Times New Roman" w:hAnsi="Times New Roman" w:cs="Times New Roman"/>
                <w:bCs/>
                <w:lang w:val="uz-Cyrl-UZ"/>
              </w:rPr>
            </w:pPr>
          </w:p>
        </w:tc>
        <w:tc>
          <w:tcPr>
            <w:tcW w:w="1276" w:type="dxa"/>
            <w:vMerge/>
            <w:shd w:val="clear" w:color="auto" w:fill="FFFFFF" w:themeFill="background1"/>
          </w:tcPr>
          <w:p w14:paraId="39F5095D" w14:textId="77777777" w:rsidR="002347C2" w:rsidRPr="00ED19C0" w:rsidRDefault="002347C2" w:rsidP="002347C2">
            <w:pPr>
              <w:jc w:val="center"/>
              <w:rPr>
                <w:rFonts w:ascii="Times New Roman" w:hAnsi="Times New Roman" w:cs="Times New Roman"/>
                <w:bCs/>
                <w:lang w:val="uz-Cyrl-UZ"/>
              </w:rPr>
            </w:pPr>
          </w:p>
        </w:tc>
        <w:tc>
          <w:tcPr>
            <w:tcW w:w="1701" w:type="dxa"/>
            <w:shd w:val="clear" w:color="auto" w:fill="FFFFFF" w:themeFill="background1"/>
          </w:tcPr>
          <w:p w14:paraId="7FDFAF3A" w14:textId="77777777"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bCs/>
                <w:lang w:val="en-US"/>
              </w:rPr>
              <w:t>4)</w:t>
            </w:r>
            <w:r w:rsidRPr="00ED19C0">
              <w:rPr>
                <w:rFonts w:ascii="Times New Roman" w:hAnsi="Times New Roman" w:cs="Times New Roman"/>
                <w:bCs/>
                <w:lang w:val="en-US"/>
              </w:rPr>
              <w:t xml:space="preserve"> </w:t>
            </w:r>
            <w:r w:rsidRPr="00ED19C0">
              <w:rPr>
                <w:rFonts w:ascii="Times New Roman" w:hAnsi="Times New Roman" w:cs="Times New Roman"/>
                <w:lang w:val="uz-Cyrl-UZ"/>
              </w:rPr>
              <w:t xml:space="preserve">Toshpo‘latov </w:t>
            </w:r>
            <w:r w:rsidRPr="00ED19C0">
              <w:rPr>
                <w:rFonts w:ascii="Times New Roman" w:hAnsi="Times New Roman" w:cs="Times New Roman"/>
                <w:lang w:val="uz-Cyrl-UZ"/>
              </w:rPr>
              <w:lastRenderedPageBreak/>
              <w:t>Alisher Kenjaevich –</w:t>
            </w:r>
          </w:p>
          <w:p w14:paraId="087518D1" w14:textId="7E1C6620" w:rsidR="002347C2" w:rsidRPr="00ED19C0" w:rsidRDefault="002347C2" w:rsidP="00CA298C">
            <w:pPr>
              <w:ind w:left="34" w:firstLine="283"/>
              <w:jc w:val="center"/>
              <w:rPr>
                <w:rFonts w:ascii="Times New Roman" w:hAnsi="Times New Roman" w:cs="Times New Roman"/>
                <w:bCs/>
                <w:lang w:val="en-US"/>
              </w:rPr>
            </w:pPr>
          </w:p>
        </w:tc>
        <w:tc>
          <w:tcPr>
            <w:tcW w:w="1701" w:type="dxa"/>
            <w:shd w:val="clear" w:color="auto" w:fill="FFFFFF" w:themeFill="background1"/>
          </w:tcPr>
          <w:p w14:paraId="1CD84362" w14:textId="77777777" w:rsidR="006900A6" w:rsidRPr="00ED19C0" w:rsidRDefault="006900A6" w:rsidP="00CA298C">
            <w:pPr>
              <w:pStyle w:val="aa"/>
              <w:tabs>
                <w:tab w:val="left" w:pos="459"/>
              </w:tabs>
              <w:ind w:left="175"/>
              <w:rPr>
                <w:rFonts w:ascii="Times New Roman" w:hAnsi="Times New Roman" w:cs="Times New Roman"/>
                <w:bCs/>
                <w:lang w:val="en-US"/>
              </w:rPr>
            </w:pPr>
            <w:proofErr w:type="spellStart"/>
            <w:r w:rsidRPr="00ED19C0">
              <w:rPr>
                <w:rFonts w:ascii="Times New Roman" w:hAnsi="Times New Roman" w:cs="Times New Roman"/>
                <w:bCs/>
                <w:lang w:val="en-US"/>
              </w:rPr>
              <w:lastRenderedPageBreak/>
              <w:t>Boshqaruv</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raisining</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rejim</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va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kadrlar</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lastRenderedPageBreak/>
              <w:t>bo‘yicha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o‘rinbosari</w:t>
            </w:r>
            <w:proofErr w:type="spellEnd"/>
            <w:r w:rsidRPr="00ED19C0">
              <w:rPr>
                <w:rFonts w:ascii="Times New Roman" w:hAnsi="Times New Roman" w:cs="Times New Roman"/>
                <w:bCs/>
                <w:lang w:val="uz-Cyrl-UZ"/>
              </w:rPr>
              <w:t>;</w:t>
            </w:r>
          </w:p>
          <w:p w14:paraId="0F45D036" w14:textId="77777777" w:rsidR="002347C2" w:rsidRPr="00ED19C0" w:rsidRDefault="002347C2" w:rsidP="00CA298C">
            <w:pPr>
              <w:ind w:left="175"/>
              <w:rPr>
                <w:rFonts w:ascii="Times New Roman" w:hAnsi="Times New Roman" w:cs="Times New Roman"/>
                <w:bCs/>
                <w:lang w:val="en-US"/>
              </w:rPr>
            </w:pPr>
          </w:p>
        </w:tc>
        <w:tc>
          <w:tcPr>
            <w:tcW w:w="1984" w:type="dxa"/>
            <w:shd w:val="clear" w:color="auto" w:fill="FFFFFF" w:themeFill="background1"/>
          </w:tcPr>
          <w:p w14:paraId="045169A2" w14:textId="59575D62" w:rsidR="00DB4F43" w:rsidRPr="00ED19C0" w:rsidRDefault="00DB4F43" w:rsidP="00DB4F43">
            <w:pPr>
              <w:ind w:firstLine="173"/>
              <w:rPr>
                <w:rFonts w:ascii="Times New Roman" w:hAnsi="Times New Roman" w:cs="Times New Roman"/>
                <w:b/>
                <w:bCs/>
                <w:lang w:val="uz-Cyrl-UZ"/>
              </w:rPr>
            </w:pPr>
            <w:r w:rsidRPr="00ED19C0">
              <w:rPr>
                <w:rFonts w:ascii="Times New Roman" w:hAnsi="Times New Roman" w:cs="Times New Roman"/>
                <w:b/>
                <w:bCs/>
                <w:lang w:val="uz-Cyrl-UZ"/>
              </w:rPr>
              <w:lastRenderedPageBreak/>
              <w:t>4.</w:t>
            </w:r>
            <w:r w:rsidR="005852F5" w:rsidRPr="00ED19C0">
              <w:rPr>
                <w:rFonts w:ascii="Times New Roman" w:hAnsi="Times New Roman" w:cs="Times New Roman"/>
                <w:snapToGrid w:val="0"/>
                <w:lang w:val="uz-Cyrl-UZ"/>
              </w:rPr>
              <w:t xml:space="preserve"> </w:t>
            </w:r>
            <w:proofErr w:type="spellStart"/>
            <w:r w:rsidR="00ED19C0" w:rsidRPr="00ED19C0">
              <w:rPr>
                <w:rFonts w:ascii="Times New Roman" w:hAnsi="Times New Roman" w:cs="Times New Roman"/>
                <w:color w:val="212529"/>
                <w:shd w:val="clear" w:color="auto" w:fill="FFFFFF"/>
              </w:rPr>
              <w:t>Jumanazarov</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Akmal</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Ruzikulovich</w:t>
            </w:r>
            <w:proofErr w:type="spellEnd"/>
          </w:p>
        </w:tc>
        <w:tc>
          <w:tcPr>
            <w:tcW w:w="1907" w:type="dxa"/>
            <w:shd w:val="clear" w:color="auto" w:fill="FFFFFF" w:themeFill="background1"/>
          </w:tcPr>
          <w:p w14:paraId="424E204D" w14:textId="4BCCB8DF" w:rsidR="002347C2" w:rsidRPr="00ED19C0" w:rsidRDefault="00ED19C0" w:rsidP="00ED19C0">
            <w:pPr>
              <w:ind w:firstLine="181"/>
              <w:jc w:val="center"/>
              <w:rPr>
                <w:rFonts w:ascii="Times New Roman" w:hAnsi="Times New Roman" w:cs="Times New Roman"/>
                <w:bCs/>
                <w:lang w:val="en-US"/>
              </w:rPr>
            </w:pPr>
            <w:proofErr w:type="spellStart"/>
            <w:r w:rsidRPr="00ED19C0">
              <w:rPr>
                <w:rFonts w:ascii="Times New Roman" w:hAnsi="Times New Roman" w:cs="Times New Roman"/>
                <w:color w:val="212529"/>
                <w:shd w:val="clear" w:color="auto" w:fill="FFFFFF"/>
                <w:lang w:val="en-US"/>
              </w:rPr>
              <w:t>O‘zbekiston</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texnik</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jihatdan</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lastRenderedPageBreak/>
              <w:t>tartibga</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solish</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agentligi</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direktori</w:t>
            </w:r>
            <w:proofErr w:type="spellEnd"/>
          </w:p>
        </w:tc>
      </w:tr>
      <w:tr w:rsidR="005852F5" w:rsidRPr="003A3087" w14:paraId="273346B9" w14:textId="77777777" w:rsidTr="00ED19C0">
        <w:tc>
          <w:tcPr>
            <w:tcW w:w="552" w:type="dxa"/>
            <w:shd w:val="clear" w:color="auto" w:fill="FFFFFF" w:themeFill="background1"/>
          </w:tcPr>
          <w:p w14:paraId="6B1AD26E" w14:textId="77777777" w:rsidR="005852F5" w:rsidRPr="00ED19C0" w:rsidRDefault="005852F5" w:rsidP="002347C2">
            <w:pPr>
              <w:pStyle w:val="a4"/>
              <w:numPr>
                <w:ilvl w:val="0"/>
                <w:numId w:val="1"/>
              </w:numPr>
              <w:jc w:val="center"/>
              <w:rPr>
                <w:rFonts w:ascii="Times New Roman" w:hAnsi="Times New Roman" w:cs="Times New Roman"/>
                <w:bCs/>
                <w:lang w:val="uz-Cyrl-UZ"/>
              </w:rPr>
            </w:pPr>
          </w:p>
        </w:tc>
        <w:tc>
          <w:tcPr>
            <w:tcW w:w="2562" w:type="dxa"/>
            <w:shd w:val="clear" w:color="auto" w:fill="FFFFFF" w:themeFill="background1"/>
          </w:tcPr>
          <w:p w14:paraId="7F07B9CC" w14:textId="77777777" w:rsidR="005852F5" w:rsidRPr="00ED19C0" w:rsidRDefault="005852F5" w:rsidP="002347C2">
            <w:pPr>
              <w:jc w:val="both"/>
              <w:rPr>
                <w:rFonts w:ascii="Times New Roman" w:hAnsi="Times New Roman" w:cs="Times New Roman"/>
                <w:lang w:val="uz-Cyrl-UZ"/>
              </w:rPr>
            </w:pPr>
          </w:p>
        </w:tc>
        <w:tc>
          <w:tcPr>
            <w:tcW w:w="1559" w:type="dxa"/>
            <w:shd w:val="clear" w:color="auto" w:fill="FFFFFF" w:themeFill="background1"/>
          </w:tcPr>
          <w:p w14:paraId="666FC06B" w14:textId="77777777" w:rsidR="005852F5" w:rsidRPr="00ED19C0" w:rsidRDefault="005852F5" w:rsidP="002347C2">
            <w:pPr>
              <w:jc w:val="center"/>
              <w:rPr>
                <w:rFonts w:ascii="Times New Roman" w:hAnsi="Times New Roman" w:cs="Times New Roman"/>
                <w:lang w:val="uz-Cyrl-UZ"/>
              </w:rPr>
            </w:pPr>
          </w:p>
        </w:tc>
        <w:tc>
          <w:tcPr>
            <w:tcW w:w="1134" w:type="dxa"/>
            <w:shd w:val="clear" w:color="auto" w:fill="FFFFFF" w:themeFill="background1"/>
          </w:tcPr>
          <w:p w14:paraId="6835A5B5" w14:textId="77777777" w:rsidR="005852F5" w:rsidRPr="00ED19C0" w:rsidRDefault="005852F5" w:rsidP="002347C2">
            <w:pPr>
              <w:jc w:val="center"/>
              <w:rPr>
                <w:rFonts w:ascii="Times New Roman" w:hAnsi="Times New Roman" w:cs="Times New Roman"/>
                <w:lang w:val="uz-Cyrl-UZ"/>
              </w:rPr>
            </w:pPr>
          </w:p>
        </w:tc>
        <w:tc>
          <w:tcPr>
            <w:tcW w:w="1701" w:type="dxa"/>
            <w:shd w:val="clear" w:color="auto" w:fill="FFFFFF" w:themeFill="background1"/>
          </w:tcPr>
          <w:p w14:paraId="6D22EC9D" w14:textId="77777777" w:rsidR="005852F5" w:rsidRPr="00ED19C0" w:rsidRDefault="005852F5" w:rsidP="002347C2">
            <w:pPr>
              <w:jc w:val="center"/>
              <w:rPr>
                <w:rFonts w:ascii="Times New Roman" w:hAnsi="Times New Roman" w:cs="Times New Roman"/>
                <w:bCs/>
                <w:lang w:val="uz-Cyrl-UZ"/>
              </w:rPr>
            </w:pPr>
          </w:p>
        </w:tc>
        <w:tc>
          <w:tcPr>
            <w:tcW w:w="1276" w:type="dxa"/>
            <w:shd w:val="clear" w:color="auto" w:fill="FFFFFF" w:themeFill="background1"/>
          </w:tcPr>
          <w:p w14:paraId="6FDC3765" w14:textId="77777777" w:rsidR="005852F5" w:rsidRPr="00ED19C0" w:rsidRDefault="005852F5" w:rsidP="002347C2">
            <w:pPr>
              <w:jc w:val="center"/>
              <w:rPr>
                <w:rFonts w:ascii="Times New Roman" w:hAnsi="Times New Roman" w:cs="Times New Roman"/>
                <w:bCs/>
                <w:lang w:val="uz-Cyrl-UZ"/>
              </w:rPr>
            </w:pPr>
          </w:p>
        </w:tc>
        <w:tc>
          <w:tcPr>
            <w:tcW w:w="1701" w:type="dxa"/>
            <w:shd w:val="clear" w:color="auto" w:fill="FFFFFF" w:themeFill="background1"/>
          </w:tcPr>
          <w:p w14:paraId="34C17062" w14:textId="291EEEF8"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lang w:val="en-US"/>
              </w:rPr>
              <w:t>5)</w:t>
            </w:r>
            <w:r w:rsidRPr="00ED19C0">
              <w:rPr>
                <w:rFonts w:ascii="Times New Roman" w:hAnsi="Times New Roman" w:cs="Times New Roman"/>
                <w:lang w:val="en-US"/>
              </w:rPr>
              <w:t> </w:t>
            </w:r>
            <w:r w:rsidRPr="00ED19C0">
              <w:rPr>
                <w:rFonts w:ascii="Times New Roman" w:hAnsi="Times New Roman" w:cs="Times New Roman"/>
                <w:lang w:val="uz-Cyrl-UZ"/>
              </w:rPr>
              <w:t xml:space="preserve">Safarov Shoxjaxon Ilhomovich – </w:t>
            </w:r>
          </w:p>
          <w:p w14:paraId="6E462157" w14:textId="77777777" w:rsidR="005852F5" w:rsidRPr="00ED19C0" w:rsidRDefault="005852F5" w:rsidP="00CA298C">
            <w:pPr>
              <w:ind w:left="34" w:firstLine="283"/>
              <w:jc w:val="center"/>
              <w:rPr>
                <w:rFonts w:ascii="Times New Roman" w:hAnsi="Times New Roman" w:cs="Times New Roman"/>
                <w:bCs/>
                <w:lang w:val="uz-Cyrl-UZ"/>
              </w:rPr>
            </w:pPr>
          </w:p>
        </w:tc>
        <w:tc>
          <w:tcPr>
            <w:tcW w:w="1701" w:type="dxa"/>
            <w:shd w:val="clear" w:color="auto" w:fill="FFFFFF" w:themeFill="background1"/>
          </w:tcPr>
          <w:p w14:paraId="16F55838" w14:textId="77777777" w:rsidR="006900A6" w:rsidRPr="00ED19C0" w:rsidRDefault="006900A6" w:rsidP="00CA298C">
            <w:pPr>
              <w:pStyle w:val="aa"/>
              <w:tabs>
                <w:tab w:val="left" w:pos="459"/>
              </w:tabs>
              <w:ind w:left="175"/>
              <w:rPr>
                <w:rFonts w:ascii="Times New Roman" w:hAnsi="Times New Roman" w:cs="Times New Roman"/>
                <w:bCs/>
                <w:lang w:val="en-US"/>
              </w:rPr>
            </w:pPr>
            <w:proofErr w:type="spellStart"/>
            <w:r w:rsidRPr="00ED19C0">
              <w:rPr>
                <w:rFonts w:ascii="Times New Roman" w:hAnsi="Times New Roman" w:cs="Times New Roman"/>
                <w:bCs/>
                <w:lang w:val="en-US"/>
              </w:rPr>
              <w:t>Boshqaruv</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raisining</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transformasiya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masalalari</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bo‘yicha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birinchi</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o‘rinbosari</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v.v.b</w:t>
            </w:r>
            <w:proofErr w:type="spellEnd"/>
            <w:r w:rsidRPr="00ED19C0">
              <w:rPr>
                <w:rFonts w:ascii="Times New Roman" w:hAnsi="Times New Roman" w:cs="Times New Roman"/>
                <w:bCs/>
                <w:lang w:val="uz-Cyrl-UZ"/>
              </w:rPr>
              <w:t>;</w:t>
            </w:r>
          </w:p>
          <w:p w14:paraId="1379E5FE" w14:textId="77777777" w:rsidR="005852F5" w:rsidRPr="00ED19C0" w:rsidRDefault="005852F5" w:rsidP="00CA298C">
            <w:pPr>
              <w:ind w:left="175"/>
              <w:rPr>
                <w:rFonts w:ascii="Times New Roman" w:hAnsi="Times New Roman" w:cs="Times New Roman"/>
                <w:bCs/>
                <w:lang w:val="en-US"/>
              </w:rPr>
            </w:pPr>
          </w:p>
        </w:tc>
        <w:tc>
          <w:tcPr>
            <w:tcW w:w="1984" w:type="dxa"/>
            <w:shd w:val="clear" w:color="auto" w:fill="FFFFFF" w:themeFill="background1"/>
          </w:tcPr>
          <w:p w14:paraId="4678FD97" w14:textId="614F5A4E" w:rsidR="005852F5" w:rsidRPr="00ED19C0" w:rsidRDefault="005852F5" w:rsidP="00DB4F43">
            <w:pPr>
              <w:ind w:firstLine="173"/>
              <w:rPr>
                <w:rFonts w:ascii="Times New Roman" w:hAnsi="Times New Roman" w:cs="Times New Roman"/>
                <w:b/>
                <w:bCs/>
                <w:lang w:val="en-US"/>
              </w:rPr>
            </w:pPr>
            <w:r w:rsidRPr="00ED19C0">
              <w:rPr>
                <w:rFonts w:ascii="Times New Roman" w:hAnsi="Times New Roman" w:cs="Times New Roman"/>
                <w:b/>
                <w:bCs/>
                <w:lang w:val="en-US"/>
              </w:rPr>
              <w:t xml:space="preserve">5. </w:t>
            </w:r>
            <w:proofErr w:type="spellStart"/>
            <w:r w:rsidR="00ED19C0" w:rsidRPr="00ED19C0">
              <w:rPr>
                <w:rFonts w:ascii="Times New Roman" w:hAnsi="Times New Roman" w:cs="Times New Roman"/>
                <w:color w:val="212529"/>
                <w:shd w:val="clear" w:color="auto" w:fill="FFFFFF"/>
              </w:rPr>
              <w:t>Mamadaliev</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Salohiddin</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Shaxobiddin</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o’gli</w:t>
            </w:r>
            <w:proofErr w:type="spellEnd"/>
          </w:p>
        </w:tc>
        <w:tc>
          <w:tcPr>
            <w:tcW w:w="1907" w:type="dxa"/>
            <w:shd w:val="clear" w:color="auto" w:fill="FFFFFF" w:themeFill="background1"/>
          </w:tcPr>
          <w:p w14:paraId="2AA56C2A" w14:textId="12C0A9F5" w:rsidR="005852F5" w:rsidRPr="00ED19C0" w:rsidRDefault="00ED19C0" w:rsidP="00ED19C0">
            <w:pPr>
              <w:ind w:firstLine="181"/>
              <w:jc w:val="center"/>
              <w:rPr>
                <w:rFonts w:ascii="Times New Roman" w:hAnsi="Times New Roman" w:cs="Times New Roman"/>
                <w:snapToGrid w:val="0"/>
                <w:lang w:val="en-US"/>
              </w:rPr>
            </w:pPr>
            <w:proofErr w:type="spellStart"/>
            <w:r w:rsidRPr="00ED19C0">
              <w:rPr>
                <w:rFonts w:ascii="Times New Roman" w:hAnsi="Times New Roman" w:cs="Times New Roman"/>
                <w:color w:val="212529"/>
                <w:shd w:val="clear" w:color="auto" w:fill="FFFFFF"/>
                <w:lang w:val="en-US"/>
              </w:rPr>
              <w:t>Iqtisodiyot</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va</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moliya</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vazirligi</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Departament</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direktori</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o‘rinbosari</w:t>
            </w:r>
            <w:proofErr w:type="spellEnd"/>
          </w:p>
        </w:tc>
      </w:tr>
      <w:tr w:rsidR="005852F5" w:rsidRPr="003A3087" w14:paraId="548E3A3A" w14:textId="77777777" w:rsidTr="00ED19C0">
        <w:tc>
          <w:tcPr>
            <w:tcW w:w="552" w:type="dxa"/>
            <w:shd w:val="clear" w:color="auto" w:fill="FFFFFF" w:themeFill="background1"/>
          </w:tcPr>
          <w:p w14:paraId="06E43D89" w14:textId="77777777" w:rsidR="005852F5" w:rsidRPr="00ED19C0" w:rsidRDefault="005852F5" w:rsidP="002347C2">
            <w:pPr>
              <w:pStyle w:val="a4"/>
              <w:numPr>
                <w:ilvl w:val="0"/>
                <w:numId w:val="1"/>
              </w:numPr>
              <w:jc w:val="center"/>
              <w:rPr>
                <w:rFonts w:ascii="Times New Roman" w:hAnsi="Times New Roman" w:cs="Times New Roman"/>
                <w:bCs/>
                <w:lang w:val="uz-Cyrl-UZ"/>
              </w:rPr>
            </w:pPr>
          </w:p>
        </w:tc>
        <w:tc>
          <w:tcPr>
            <w:tcW w:w="2562" w:type="dxa"/>
            <w:shd w:val="clear" w:color="auto" w:fill="FFFFFF" w:themeFill="background1"/>
          </w:tcPr>
          <w:p w14:paraId="7D19776C" w14:textId="77777777" w:rsidR="005852F5" w:rsidRPr="00ED19C0" w:rsidRDefault="005852F5" w:rsidP="002347C2">
            <w:pPr>
              <w:jc w:val="both"/>
              <w:rPr>
                <w:rFonts w:ascii="Times New Roman" w:hAnsi="Times New Roman" w:cs="Times New Roman"/>
                <w:lang w:val="uz-Cyrl-UZ"/>
              </w:rPr>
            </w:pPr>
          </w:p>
        </w:tc>
        <w:tc>
          <w:tcPr>
            <w:tcW w:w="1559" w:type="dxa"/>
            <w:shd w:val="clear" w:color="auto" w:fill="FFFFFF" w:themeFill="background1"/>
          </w:tcPr>
          <w:p w14:paraId="55077573" w14:textId="77777777" w:rsidR="005852F5" w:rsidRPr="00ED19C0" w:rsidRDefault="005852F5" w:rsidP="002347C2">
            <w:pPr>
              <w:jc w:val="center"/>
              <w:rPr>
                <w:rFonts w:ascii="Times New Roman" w:hAnsi="Times New Roman" w:cs="Times New Roman"/>
                <w:lang w:val="uz-Cyrl-UZ"/>
              </w:rPr>
            </w:pPr>
          </w:p>
        </w:tc>
        <w:tc>
          <w:tcPr>
            <w:tcW w:w="1134" w:type="dxa"/>
            <w:shd w:val="clear" w:color="auto" w:fill="FFFFFF" w:themeFill="background1"/>
          </w:tcPr>
          <w:p w14:paraId="1A31A980" w14:textId="77777777" w:rsidR="005852F5" w:rsidRPr="00ED19C0" w:rsidRDefault="005852F5" w:rsidP="002347C2">
            <w:pPr>
              <w:jc w:val="center"/>
              <w:rPr>
                <w:rFonts w:ascii="Times New Roman" w:hAnsi="Times New Roman" w:cs="Times New Roman"/>
                <w:lang w:val="uz-Cyrl-UZ"/>
              </w:rPr>
            </w:pPr>
          </w:p>
        </w:tc>
        <w:tc>
          <w:tcPr>
            <w:tcW w:w="1701" w:type="dxa"/>
            <w:shd w:val="clear" w:color="auto" w:fill="FFFFFF" w:themeFill="background1"/>
          </w:tcPr>
          <w:p w14:paraId="7E405C7A" w14:textId="77777777" w:rsidR="005852F5" w:rsidRPr="00ED19C0" w:rsidRDefault="005852F5" w:rsidP="002347C2">
            <w:pPr>
              <w:jc w:val="center"/>
              <w:rPr>
                <w:rFonts w:ascii="Times New Roman" w:hAnsi="Times New Roman" w:cs="Times New Roman"/>
                <w:bCs/>
                <w:lang w:val="uz-Cyrl-UZ"/>
              </w:rPr>
            </w:pPr>
          </w:p>
        </w:tc>
        <w:tc>
          <w:tcPr>
            <w:tcW w:w="1276" w:type="dxa"/>
            <w:shd w:val="clear" w:color="auto" w:fill="FFFFFF" w:themeFill="background1"/>
          </w:tcPr>
          <w:p w14:paraId="0628B161" w14:textId="77777777" w:rsidR="005852F5" w:rsidRPr="00ED19C0" w:rsidRDefault="005852F5" w:rsidP="002347C2">
            <w:pPr>
              <w:jc w:val="center"/>
              <w:rPr>
                <w:rFonts w:ascii="Times New Roman" w:hAnsi="Times New Roman" w:cs="Times New Roman"/>
                <w:bCs/>
                <w:lang w:val="uz-Cyrl-UZ"/>
              </w:rPr>
            </w:pPr>
          </w:p>
        </w:tc>
        <w:tc>
          <w:tcPr>
            <w:tcW w:w="1701" w:type="dxa"/>
            <w:shd w:val="clear" w:color="auto" w:fill="FFFFFF" w:themeFill="background1"/>
          </w:tcPr>
          <w:p w14:paraId="2620AB7E" w14:textId="77777777" w:rsidR="008B4786" w:rsidRPr="00ED19C0" w:rsidRDefault="008B478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Cs/>
                <w:lang w:val="en-US"/>
              </w:rPr>
              <w:t xml:space="preserve">6) </w:t>
            </w:r>
            <w:r w:rsidRPr="00ED19C0">
              <w:rPr>
                <w:rFonts w:ascii="Times New Roman" w:hAnsi="Times New Roman" w:cs="Times New Roman"/>
                <w:lang w:val="uz-Cyrl-UZ"/>
              </w:rPr>
              <w:t xml:space="preserve">Umarov Baxtiyor Muratovich - </w:t>
            </w:r>
          </w:p>
          <w:p w14:paraId="62298FDB" w14:textId="394E3450" w:rsidR="005852F5" w:rsidRPr="00ED19C0" w:rsidRDefault="005852F5" w:rsidP="00CA298C">
            <w:pPr>
              <w:ind w:left="34" w:firstLine="283"/>
              <w:jc w:val="center"/>
              <w:rPr>
                <w:rFonts w:ascii="Times New Roman" w:hAnsi="Times New Roman" w:cs="Times New Roman"/>
                <w:bCs/>
                <w:lang w:val="en-US"/>
              </w:rPr>
            </w:pPr>
          </w:p>
        </w:tc>
        <w:tc>
          <w:tcPr>
            <w:tcW w:w="1701" w:type="dxa"/>
            <w:shd w:val="clear" w:color="auto" w:fill="FFFFFF" w:themeFill="background1"/>
          </w:tcPr>
          <w:p w14:paraId="6EA4F32C" w14:textId="77777777" w:rsidR="008B4786" w:rsidRPr="00ED19C0" w:rsidRDefault="008B4786" w:rsidP="00CA298C">
            <w:pPr>
              <w:ind w:left="175"/>
              <w:rPr>
                <w:rFonts w:ascii="Times New Roman" w:hAnsi="Times New Roman" w:cs="Times New Roman"/>
                <w:lang w:val="uz-Cyrl-UZ"/>
              </w:rPr>
            </w:pPr>
            <w:proofErr w:type="spellStart"/>
            <w:r w:rsidRPr="00ED19C0">
              <w:rPr>
                <w:rFonts w:ascii="Times New Roman" w:hAnsi="Times New Roman" w:cs="Times New Roman"/>
                <w:bCs/>
                <w:lang w:val="en-US"/>
              </w:rPr>
              <w:t>Boshqaruv</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raisining</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moliya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va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iqtisodiyot</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bo‘yicha</w:t>
            </w:r>
            <w:proofErr w:type="spellEnd"/>
            <w:r w:rsidRPr="00ED19C0">
              <w:rPr>
                <w:rFonts w:ascii="Times New Roman" w:hAnsi="Times New Roman" w:cs="Times New Roman"/>
                <w:bCs/>
                <w:lang w:val="en-US"/>
              </w:rPr>
              <w:t xml:space="preserve"> </w:t>
            </w:r>
            <w:proofErr w:type="spellStart"/>
            <w:r w:rsidRPr="00ED19C0">
              <w:rPr>
                <w:rFonts w:ascii="Times New Roman" w:hAnsi="Times New Roman" w:cs="Times New Roman"/>
                <w:bCs/>
                <w:lang w:val="en-US"/>
              </w:rPr>
              <w:t>o‘rinbosari</w:t>
            </w:r>
            <w:proofErr w:type="spellEnd"/>
          </w:p>
          <w:p w14:paraId="6F80B88C" w14:textId="77777777" w:rsidR="005852F5" w:rsidRPr="00ED19C0" w:rsidRDefault="005852F5" w:rsidP="00CA298C">
            <w:pPr>
              <w:ind w:left="175"/>
              <w:rPr>
                <w:rFonts w:ascii="Times New Roman" w:hAnsi="Times New Roman" w:cs="Times New Roman"/>
                <w:bCs/>
                <w:lang w:val="uz-Cyrl-UZ"/>
              </w:rPr>
            </w:pPr>
          </w:p>
        </w:tc>
        <w:tc>
          <w:tcPr>
            <w:tcW w:w="1984" w:type="dxa"/>
            <w:shd w:val="clear" w:color="auto" w:fill="FFFFFF" w:themeFill="background1"/>
          </w:tcPr>
          <w:p w14:paraId="3834B398" w14:textId="0DFC9B30" w:rsidR="005852F5" w:rsidRPr="00ED19C0" w:rsidRDefault="005852F5" w:rsidP="00DB4F43">
            <w:pPr>
              <w:ind w:firstLine="173"/>
              <w:rPr>
                <w:rFonts w:ascii="Times New Roman" w:hAnsi="Times New Roman" w:cs="Times New Roman"/>
                <w:b/>
                <w:bCs/>
                <w:lang w:val="en-US"/>
              </w:rPr>
            </w:pPr>
            <w:r w:rsidRPr="00ED19C0">
              <w:rPr>
                <w:rFonts w:ascii="Times New Roman" w:hAnsi="Times New Roman" w:cs="Times New Roman"/>
                <w:b/>
                <w:bCs/>
                <w:lang w:val="en-US"/>
              </w:rPr>
              <w:t xml:space="preserve">6. </w:t>
            </w:r>
            <w:proofErr w:type="spellStart"/>
            <w:r w:rsidR="00ED19C0" w:rsidRPr="00ED19C0">
              <w:rPr>
                <w:rFonts w:ascii="Times New Roman" w:hAnsi="Times New Roman" w:cs="Times New Roman"/>
                <w:color w:val="212529"/>
                <w:shd w:val="clear" w:color="auto" w:fill="FFFFFF"/>
              </w:rPr>
              <w:t>Qurbonaliev</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Sanjar</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Sabriddinovich</w:t>
            </w:r>
            <w:proofErr w:type="spellEnd"/>
          </w:p>
        </w:tc>
        <w:tc>
          <w:tcPr>
            <w:tcW w:w="1907" w:type="dxa"/>
            <w:shd w:val="clear" w:color="auto" w:fill="FFFFFF" w:themeFill="background1"/>
          </w:tcPr>
          <w:p w14:paraId="2A5C72C7" w14:textId="3F1AF1D5" w:rsidR="005852F5" w:rsidRPr="00ED19C0" w:rsidRDefault="00ED19C0" w:rsidP="00ED19C0">
            <w:pPr>
              <w:ind w:firstLine="181"/>
              <w:jc w:val="center"/>
              <w:rPr>
                <w:rFonts w:ascii="Times New Roman" w:hAnsi="Times New Roman" w:cs="Times New Roman"/>
                <w:lang w:val="en-US"/>
              </w:rPr>
            </w:pPr>
            <w:proofErr w:type="spellStart"/>
            <w:r w:rsidRPr="00ED19C0">
              <w:rPr>
                <w:rFonts w:ascii="Times New Roman" w:hAnsi="Times New Roman" w:cs="Times New Roman"/>
                <w:color w:val="212529"/>
                <w:shd w:val="clear" w:color="auto" w:fill="FFFFFF"/>
                <w:lang w:val="en-US"/>
              </w:rPr>
              <w:t>Davlat</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aktivlarini</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boshqarish</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agentligi</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departament</w:t>
            </w:r>
            <w:proofErr w:type="spellEnd"/>
            <w:r w:rsidRPr="00ED19C0">
              <w:rPr>
                <w:rFonts w:ascii="Times New Roman" w:hAnsi="Times New Roman" w:cs="Times New Roman"/>
                <w:color w:val="212529"/>
                <w:shd w:val="clear" w:color="auto" w:fill="FFFFFF"/>
                <w:lang w:val="en-US"/>
              </w:rPr>
              <w:t xml:space="preserve"> </w:t>
            </w:r>
            <w:proofErr w:type="spellStart"/>
            <w:r w:rsidRPr="00ED19C0">
              <w:rPr>
                <w:rFonts w:ascii="Times New Roman" w:hAnsi="Times New Roman" w:cs="Times New Roman"/>
                <w:color w:val="212529"/>
                <w:shd w:val="clear" w:color="auto" w:fill="FFFFFF"/>
                <w:lang w:val="en-US"/>
              </w:rPr>
              <w:t>boshlig‘i</w:t>
            </w:r>
            <w:proofErr w:type="spellEnd"/>
          </w:p>
        </w:tc>
      </w:tr>
      <w:tr w:rsidR="00ED19C0" w:rsidRPr="00ED19C0" w14:paraId="27C0F971" w14:textId="77777777" w:rsidTr="00ED19C0">
        <w:tc>
          <w:tcPr>
            <w:tcW w:w="552" w:type="dxa"/>
            <w:shd w:val="clear" w:color="auto" w:fill="FFFFFF" w:themeFill="background1"/>
          </w:tcPr>
          <w:p w14:paraId="4D5881F8" w14:textId="77777777" w:rsidR="00ED19C0" w:rsidRPr="00ED19C0" w:rsidRDefault="00ED19C0" w:rsidP="003A3087">
            <w:pPr>
              <w:pStyle w:val="a4"/>
              <w:ind w:left="360"/>
              <w:rPr>
                <w:rFonts w:ascii="Times New Roman" w:hAnsi="Times New Roman" w:cs="Times New Roman"/>
                <w:bCs/>
                <w:lang w:val="uz-Cyrl-UZ"/>
              </w:rPr>
            </w:pPr>
          </w:p>
        </w:tc>
        <w:tc>
          <w:tcPr>
            <w:tcW w:w="2562" w:type="dxa"/>
            <w:shd w:val="clear" w:color="auto" w:fill="FFFFFF" w:themeFill="background1"/>
          </w:tcPr>
          <w:p w14:paraId="577ED40B" w14:textId="77777777" w:rsidR="00ED19C0" w:rsidRPr="00ED19C0" w:rsidRDefault="00ED19C0" w:rsidP="002347C2">
            <w:pPr>
              <w:jc w:val="both"/>
              <w:rPr>
                <w:rFonts w:ascii="Times New Roman" w:hAnsi="Times New Roman" w:cs="Times New Roman"/>
                <w:lang w:val="uz-Cyrl-UZ"/>
              </w:rPr>
            </w:pPr>
          </w:p>
        </w:tc>
        <w:tc>
          <w:tcPr>
            <w:tcW w:w="1559" w:type="dxa"/>
            <w:shd w:val="clear" w:color="auto" w:fill="FFFFFF" w:themeFill="background1"/>
          </w:tcPr>
          <w:p w14:paraId="379998BE" w14:textId="77777777" w:rsidR="00ED19C0" w:rsidRPr="00ED19C0" w:rsidRDefault="00ED19C0" w:rsidP="002347C2">
            <w:pPr>
              <w:jc w:val="center"/>
              <w:rPr>
                <w:rFonts w:ascii="Times New Roman" w:hAnsi="Times New Roman" w:cs="Times New Roman"/>
                <w:lang w:val="uz-Cyrl-UZ"/>
              </w:rPr>
            </w:pPr>
          </w:p>
        </w:tc>
        <w:tc>
          <w:tcPr>
            <w:tcW w:w="1134" w:type="dxa"/>
            <w:shd w:val="clear" w:color="auto" w:fill="FFFFFF" w:themeFill="background1"/>
          </w:tcPr>
          <w:p w14:paraId="1A857656" w14:textId="77777777" w:rsidR="00ED19C0" w:rsidRPr="00ED19C0" w:rsidRDefault="00ED19C0" w:rsidP="002347C2">
            <w:pPr>
              <w:jc w:val="center"/>
              <w:rPr>
                <w:rFonts w:ascii="Times New Roman" w:hAnsi="Times New Roman" w:cs="Times New Roman"/>
                <w:lang w:val="uz-Cyrl-UZ"/>
              </w:rPr>
            </w:pPr>
          </w:p>
        </w:tc>
        <w:tc>
          <w:tcPr>
            <w:tcW w:w="1701" w:type="dxa"/>
            <w:shd w:val="clear" w:color="auto" w:fill="FFFFFF" w:themeFill="background1"/>
          </w:tcPr>
          <w:p w14:paraId="0D197565" w14:textId="77777777" w:rsidR="00ED19C0" w:rsidRPr="00ED19C0" w:rsidRDefault="00ED19C0" w:rsidP="002347C2">
            <w:pPr>
              <w:jc w:val="center"/>
              <w:rPr>
                <w:rFonts w:ascii="Times New Roman" w:hAnsi="Times New Roman" w:cs="Times New Roman"/>
                <w:bCs/>
                <w:lang w:val="uz-Cyrl-UZ"/>
              </w:rPr>
            </w:pPr>
          </w:p>
        </w:tc>
        <w:tc>
          <w:tcPr>
            <w:tcW w:w="1276" w:type="dxa"/>
            <w:shd w:val="clear" w:color="auto" w:fill="FFFFFF" w:themeFill="background1"/>
          </w:tcPr>
          <w:p w14:paraId="24B9675B"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77BEC25B"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6C331504" w14:textId="77777777" w:rsidR="00ED19C0" w:rsidRPr="00ED19C0" w:rsidRDefault="00ED19C0" w:rsidP="002347C2">
            <w:pPr>
              <w:jc w:val="center"/>
              <w:rPr>
                <w:rFonts w:ascii="Times New Roman" w:hAnsi="Times New Roman" w:cs="Times New Roman"/>
                <w:bCs/>
                <w:lang w:val="uz-Cyrl-UZ"/>
              </w:rPr>
            </w:pPr>
          </w:p>
        </w:tc>
        <w:tc>
          <w:tcPr>
            <w:tcW w:w="1984" w:type="dxa"/>
            <w:shd w:val="clear" w:color="auto" w:fill="FFFFFF" w:themeFill="background1"/>
          </w:tcPr>
          <w:p w14:paraId="7EBA334F" w14:textId="249F9935" w:rsidR="00ED19C0" w:rsidRPr="00ED19C0" w:rsidRDefault="003A3087" w:rsidP="00DB4F43">
            <w:pPr>
              <w:ind w:firstLine="173"/>
              <w:rPr>
                <w:rFonts w:ascii="Times New Roman" w:hAnsi="Times New Roman" w:cs="Times New Roman"/>
                <w:b/>
                <w:bCs/>
                <w:lang w:val="en-US"/>
              </w:rPr>
            </w:pPr>
            <w:r>
              <w:rPr>
                <w:rFonts w:ascii="Times New Roman" w:hAnsi="Times New Roman" w:cs="Times New Roman"/>
                <w:b/>
                <w:bCs/>
              </w:rPr>
              <w:t>7</w:t>
            </w:r>
            <w:r w:rsidR="00ED19C0" w:rsidRPr="00ED19C0">
              <w:rPr>
                <w:rFonts w:ascii="Times New Roman" w:hAnsi="Times New Roman" w:cs="Times New Roman"/>
                <w:b/>
                <w:bCs/>
                <w:lang w:val="en-US"/>
              </w:rPr>
              <w:t xml:space="preserve">. </w:t>
            </w:r>
            <w:proofErr w:type="spellStart"/>
            <w:r w:rsidR="00ED19C0" w:rsidRPr="00ED19C0">
              <w:rPr>
                <w:rFonts w:ascii="Times New Roman" w:hAnsi="Times New Roman" w:cs="Times New Roman"/>
                <w:color w:val="212529"/>
                <w:shd w:val="clear" w:color="auto" w:fill="FFFFFF"/>
              </w:rPr>
              <w:t>Jor</w:t>
            </w:r>
            <w:proofErr w:type="spellEnd"/>
            <w:r w:rsidR="00ED19C0" w:rsidRPr="00ED19C0">
              <w:rPr>
                <w:rFonts w:ascii="Times New Roman" w:hAnsi="Times New Roman" w:cs="Times New Roman"/>
                <w:color w:val="212529"/>
                <w:shd w:val="clear" w:color="auto" w:fill="FFFFFF"/>
              </w:rPr>
              <w:t xml:space="preserve"> </w:t>
            </w:r>
            <w:proofErr w:type="spellStart"/>
            <w:r w:rsidR="00ED19C0" w:rsidRPr="00ED19C0">
              <w:rPr>
                <w:rFonts w:ascii="Times New Roman" w:hAnsi="Times New Roman" w:cs="Times New Roman"/>
                <w:color w:val="212529"/>
                <w:shd w:val="clear" w:color="auto" w:fill="FFFFFF"/>
              </w:rPr>
              <w:t>Ferrier</w:t>
            </w:r>
            <w:proofErr w:type="spellEnd"/>
          </w:p>
        </w:tc>
        <w:tc>
          <w:tcPr>
            <w:tcW w:w="1907" w:type="dxa"/>
            <w:shd w:val="clear" w:color="auto" w:fill="FFFFFF" w:themeFill="background1"/>
          </w:tcPr>
          <w:p w14:paraId="484F5D74" w14:textId="4676E4D9" w:rsidR="00ED19C0" w:rsidRPr="00ED19C0" w:rsidRDefault="00ED19C0" w:rsidP="00ED19C0">
            <w:pPr>
              <w:ind w:firstLine="181"/>
              <w:jc w:val="center"/>
              <w:rPr>
                <w:rFonts w:ascii="Times New Roman" w:hAnsi="Times New Roman" w:cs="Times New Roman"/>
                <w:color w:val="212529"/>
                <w:shd w:val="clear" w:color="auto" w:fill="FFFFFF"/>
                <w:lang w:val="en-US"/>
              </w:rPr>
            </w:pPr>
            <w:proofErr w:type="spellStart"/>
            <w:r w:rsidRPr="00ED19C0">
              <w:rPr>
                <w:rFonts w:ascii="Times New Roman" w:hAnsi="Times New Roman" w:cs="Times New Roman"/>
                <w:color w:val="212529"/>
                <w:shd w:val="clear" w:color="auto" w:fill="FFFFFF"/>
              </w:rPr>
              <w:t>Mustaqil</w:t>
            </w:r>
            <w:proofErr w:type="spellEnd"/>
            <w:r w:rsidRPr="00ED19C0">
              <w:rPr>
                <w:rFonts w:ascii="Times New Roman" w:hAnsi="Times New Roman" w:cs="Times New Roman"/>
                <w:color w:val="212529"/>
                <w:shd w:val="clear" w:color="auto" w:fill="FFFFFF"/>
              </w:rPr>
              <w:t xml:space="preserve"> </w:t>
            </w:r>
            <w:proofErr w:type="spellStart"/>
            <w:r w:rsidRPr="00ED19C0">
              <w:rPr>
                <w:rFonts w:ascii="Times New Roman" w:hAnsi="Times New Roman" w:cs="Times New Roman"/>
                <w:color w:val="212529"/>
                <w:shd w:val="clear" w:color="auto" w:fill="FFFFFF"/>
              </w:rPr>
              <w:t>a’zo</w:t>
            </w:r>
            <w:proofErr w:type="spellEnd"/>
          </w:p>
        </w:tc>
      </w:tr>
      <w:tr w:rsidR="00ED19C0" w:rsidRPr="00ED19C0" w14:paraId="5A8F2696" w14:textId="77777777" w:rsidTr="00ED19C0">
        <w:tc>
          <w:tcPr>
            <w:tcW w:w="552" w:type="dxa"/>
            <w:shd w:val="clear" w:color="auto" w:fill="FFFFFF" w:themeFill="background1"/>
          </w:tcPr>
          <w:p w14:paraId="26993958" w14:textId="77777777" w:rsidR="00ED19C0" w:rsidRPr="00ED19C0" w:rsidRDefault="00ED19C0" w:rsidP="003A3087">
            <w:pPr>
              <w:pStyle w:val="a4"/>
              <w:ind w:left="360"/>
              <w:rPr>
                <w:rFonts w:ascii="Times New Roman" w:hAnsi="Times New Roman" w:cs="Times New Roman"/>
                <w:bCs/>
                <w:lang w:val="uz-Cyrl-UZ"/>
              </w:rPr>
            </w:pPr>
          </w:p>
        </w:tc>
        <w:tc>
          <w:tcPr>
            <w:tcW w:w="2562" w:type="dxa"/>
            <w:shd w:val="clear" w:color="auto" w:fill="FFFFFF" w:themeFill="background1"/>
          </w:tcPr>
          <w:p w14:paraId="5F399E70" w14:textId="77777777" w:rsidR="00ED19C0" w:rsidRPr="00ED19C0" w:rsidRDefault="00ED19C0" w:rsidP="002347C2">
            <w:pPr>
              <w:jc w:val="both"/>
              <w:rPr>
                <w:rFonts w:ascii="Times New Roman" w:hAnsi="Times New Roman" w:cs="Times New Roman"/>
                <w:lang w:val="uz-Cyrl-UZ"/>
              </w:rPr>
            </w:pPr>
          </w:p>
        </w:tc>
        <w:tc>
          <w:tcPr>
            <w:tcW w:w="1559" w:type="dxa"/>
            <w:shd w:val="clear" w:color="auto" w:fill="FFFFFF" w:themeFill="background1"/>
          </w:tcPr>
          <w:p w14:paraId="408014BD" w14:textId="77777777" w:rsidR="00ED19C0" w:rsidRPr="00ED19C0" w:rsidRDefault="00ED19C0" w:rsidP="002347C2">
            <w:pPr>
              <w:jc w:val="center"/>
              <w:rPr>
                <w:rFonts w:ascii="Times New Roman" w:hAnsi="Times New Roman" w:cs="Times New Roman"/>
                <w:lang w:val="uz-Cyrl-UZ"/>
              </w:rPr>
            </w:pPr>
          </w:p>
        </w:tc>
        <w:tc>
          <w:tcPr>
            <w:tcW w:w="1134" w:type="dxa"/>
            <w:shd w:val="clear" w:color="auto" w:fill="FFFFFF" w:themeFill="background1"/>
          </w:tcPr>
          <w:p w14:paraId="0CA87FA3" w14:textId="77777777" w:rsidR="00ED19C0" w:rsidRPr="00ED19C0" w:rsidRDefault="00ED19C0" w:rsidP="002347C2">
            <w:pPr>
              <w:jc w:val="center"/>
              <w:rPr>
                <w:rFonts w:ascii="Times New Roman" w:hAnsi="Times New Roman" w:cs="Times New Roman"/>
                <w:lang w:val="uz-Cyrl-UZ"/>
              </w:rPr>
            </w:pPr>
          </w:p>
        </w:tc>
        <w:tc>
          <w:tcPr>
            <w:tcW w:w="1701" w:type="dxa"/>
            <w:shd w:val="clear" w:color="auto" w:fill="FFFFFF" w:themeFill="background1"/>
          </w:tcPr>
          <w:p w14:paraId="3735560D" w14:textId="77777777" w:rsidR="00ED19C0" w:rsidRPr="00ED19C0" w:rsidRDefault="00ED19C0" w:rsidP="002347C2">
            <w:pPr>
              <w:jc w:val="center"/>
              <w:rPr>
                <w:rFonts w:ascii="Times New Roman" w:hAnsi="Times New Roman" w:cs="Times New Roman"/>
                <w:bCs/>
                <w:lang w:val="uz-Cyrl-UZ"/>
              </w:rPr>
            </w:pPr>
          </w:p>
        </w:tc>
        <w:tc>
          <w:tcPr>
            <w:tcW w:w="1276" w:type="dxa"/>
            <w:shd w:val="clear" w:color="auto" w:fill="FFFFFF" w:themeFill="background1"/>
          </w:tcPr>
          <w:p w14:paraId="1432EF4A"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0112B710"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460597BC" w14:textId="77777777" w:rsidR="00ED19C0" w:rsidRPr="00ED19C0" w:rsidRDefault="00ED19C0" w:rsidP="002347C2">
            <w:pPr>
              <w:jc w:val="center"/>
              <w:rPr>
                <w:rFonts w:ascii="Times New Roman" w:hAnsi="Times New Roman" w:cs="Times New Roman"/>
                <w:bCs/>
                <w:lang w:val="uz-Cyrl-UZ"/>
              </w:rPr>
            </w:pPr>
          </w:p>
        </w:tc>
        <w:tc>
          <w:tcPr>
            <w:tcW w:w="1984" w:type="dxa"/>
            <w:shd w:val="clear" w:color="auto" w:fill="FFFFFF" w:themeFill="background1"/>
          </w:tcPr>
          <w:p w14:paraId="5F9AE69B" w14:textId="43691160" w:rsidR="00ED19C0" w:rsidRPr="00ED19C0" w:rsidRDefault="003A3087" w:rsidP="00DB4F43">
            <w:pPr>
              <w:ind w:firstLine="173"/>
              <w:rPr>
                <w:rFonts w:ascii="Times New Roman" w:hAnsi="Times New Roman" w:cs="Times New Roman"/>
                <w:b/>
                <w:bCs/>
                <w:lang w:val="uz-Cyrl-UZ"/>
              </w:rPr>
            </w:pPr>
            <w:r>
              <w:rPr>
                <w:rFonts w:ascii="Times New Roman" w:hAnsi="Times New Roman" w:cs="Times New Roman"/>
                <w:b/>
                <w:color w:val="212529"/>
                <w:shd w:val="clear" w:color="auto" w:fill="FFFFFF"/>
                <w:lang w:val="uz-Cyrl-UZ"/>
              </w:rPr>
              <w:t>8</w:t>
            </w:r>
            <w:r w:rsidR="00ED19C0" w:rsidRPr="00ED19C0">
              <w:rPr>
                <w:rFonts w:ascii="Times New Roman" w:hAnsi="Times New Roman" w:cs="Times New Roman"/>
                <w:b/>
                <w:color w:val="212529"/>
                <w:shd w:val="clear" w:color="auto" w:fill="FFFFFF"/>
                <w:lang w:val="uz-Cyrl-UZ"/>
              </w:rPr>
              <w:t>.</w:t>
            </w:r>
            <w:r w:rsidR="00ED19C0" w:rsidRPr="00ED19C0">
              <w:rPr>
                <w:rFonts w:ascii="Times New Roman" w:hAnsi="Times New Roman" w:cs="Times New Roman"/>
                <w:color w:val="212529"/>
                <w:shd w:val="clear" w:color="auto" w:fill="FFFFFF"/>
                <w:lang w:val="uz-Cyrl-UZ"/>
              </w:rPr>
              <w:t xml:space="preserve"> Artem Simonov-Beshinskiy</w:t>
            </w:r>
          </w:p>
        </w:tc>
        <w:tc>
          <w:tcPr>
            <w:tcW w:w="1907" w:type="dxa"/>
            <w:shd w:val="clear" w:color="auto" w:fill="FFFFFF" w:themeFill="background1"/>
          </w:tcPr>
          <w:p w14:paraId="548DAF69" w14:textId="48C1EDDC" w:rsidR="00ED19C0" w:rsidRPr="00ED19C0" w:rsidRDefault="00ED19C0" w:rsidP="00ED19C0">
            <w:pPr>
              <w:ind w:firstLine="181"/>
              <w:jc w:val="center"/>
              <w:rPr>
                <w:rFonts w:ascii="Times New Roman" w:hAnsi="Times New Roman" w:cs="Times New Roman"/>
                <w:color w:val="212529"/>
                <w:shd w:val="clear" w:color="auto" w:fill="FFFFFF"/>
                <w:lang w:val="uz-Cyrl-UZ"/>
              </w:rPr>
            </w:pPr>
            <w:proofErr w:type="spellStart"/>
            <w:r w:rsidRPr="00ED19C0">
              <w:rPr>
                <w:rFonts w:ascii="Times New Roman" w:hAnsi="Times New Roman" w:cs="Times New Roman"/>
                <w:color w:val="212529"/>
                <w:shd w:val="clear" w:color="auto" w:fill="FFFFFF"/>
              </w:rPr>
              <w:t>Mustaqil</w:t>
            </w:r>
            <w:proofErr w:type="spellEnd"/>
            <w:r w:rsidRPr="00ED19C0">
              <w:rPr>
                <w:rFonts w:ascii="Times New Roman" w:hAnsi="Times New Roman" w:cs="Times New Roman"/>
                <w:color w:val="212529"/>
                <w:shd w:val="clear" w:color="auto" w:fill="FFFFFF"/>
              </w:rPr>
              <w:t xml:space="preserve"> </w:t>
            </w:r>
            <w:proofErr w:type="spellStart"/>
            <w:r w:rsidRPr="00ED19C0">
              <w:rPr>
                <w:rFonts w:ascii="Times New Roman" w:hAnsi="Times New Roman" w:cs="Times New Roman"/>
                <w:color w:val="212529"/>
                <w:shd w:val="clear" w:color="auto" w:fill="FFFFFF"/>
              </w:rPr>
              <w:t>a’zo</w:t>
            </w:r>
            <w:proofErr w:type="spellEnd"/>
          </w:p>
        </w:tc>
      </w:tr>
    </w:tbl>
    <w:bookmarkEnd w:id="1"/>
    <w:p w14:paraId="7D1DC909" w14:textId="77777777" w:rsidR="003A3087" w:rsidRDefault="00C01CE5" w:rsidP="00C01CE5">
      <w:pPr>
        <w:pStyle w:val="a5"/>
        <w:rPr>
          <w:rStyle w:val="a6"/>
          <w:sz w:val="22"/>
          <w:szCs w:val="22"/>
          <w:lang w:val="uz-Cyrl-UZ"/>
        </w:rPr>
      </w:pPr>
      <w:r w:rsidRPr="00ED19C0">
        <w:rPr>
          <w:rStyle w:val="a6"/>
          <w:sz w:val="22"/>
          <w:szCs w:val="22"/>
          <w:lang w:val="uz-Cyrl-UZ"/>
        </w:rPr>
        <w:t>Izoh:</w:t>
      </w:r>
    </w:p>
    <w:p w14:paraId="13174099" w14:textId="7AB65241" w:rsidR="00C01CE5" w:rsidRPr="00AF6430" w:rsidRDefault="00C01CE5" w:rsidP="00C01CE5">
      <w:pPr>
        <w:pStyle w:val="a5"/>
        <w:rPr>
          <w:rFonts w:asciiTheme="minorHAnsi" w:hAnsiTheme="minorHAnsi" w:cstheme="minorHAnsi"/>
          <w:sz w:val="22"/>
          <w:szCs w:val="22"/>
          <w:lang w:val="uz-Cyrl-UZ"/>
        </w:rPr>
      </w:pPr>
      <w:bookmarkStart w:id="2" w:name="_GoBack"/>
      <w:bookmarkEnd w:id="2"/>
      <w:r w:rsidRPr="00AF6430">
        <w:rPr>
          <w:rStyle w:val="a6"/>
          <w:rFonts w:asciiTheme="minorHAnsi" w:hAnsiTheme="minorHAnsi" w:cstheme="minorHAnsi"/>
          <w:sz w:val="22"/>
          <w:szCs w:val="22"/>
          <w:lang w:val="uz-Cyrl-UZ"/>
        </w:rPr>
        <w:t>1. </w:t>
      </w:r>
      <w:r w:rsidRPr="00AF6430">
        <w:rPr>
          <w:rFonts w:asciiTheme="minorHAnsi" w:hAnsiTheme="minorHAnsi" w:cstheme="minorHAnsi"/>
          <w:sz w:val="22"/>
          <w:szCs w:val="22"/>
          <w:lang w:val="uz-Cyrl-UZ"/>
        </w:rPr>
        <w:t>Maʼlumotlar o‘zlari aksiyador (ishtirokchi, mulkdor) funksiyalarini bajaruvchi har bir davlat ishtirokidagi korxona kesimida shakllantirilib Iqtisodiyot va moliya vazirligi, Davlat aktivlarini boshqarish agentligi, vazirlik va idoralar, Qoraqalpog‘iston Respublikasi Vazirlar Kengashi, viloyatlar va Toshkent shahar hokimliklarining Ochiq maʼlumotlar portalidagi sahifasida joylashtiriladi;</w:t>
      </w:r>
    </w:p>
    <w:p w14:paraId="7E15FB94" w14:textId="77777777" w:rsidR="00C01CE5" w:rsidRPr="00AF6430" w:rsidRDefault="00C01CE5" w:rsidP="00C01CE5">
      <w:pPr>
        <w:pStyle w:val="a5"/>
        <w:rPr>
          <w:rFonts w:asciiTheme="minorHAnsi" w:hAnsiTheme="minorHAnsi" w:cstheme="minorHAnsi"/>
          <w:sz w:val="22"/>
          <w:szCs w:val="22"/>
          <w:lang w:val="uz-Cyrl-UZ"/>
        </w:rPr>
      </w:pPr>
      <w:r w:rsidRPr="00AF6430">
        <w:rPr>
          <w:rStyle w:val="a6"/>
          <w:rFonts w:asciiTheme="minorHAnsi" w:hAnsiTheme="minorHAnsi" w:cstheme="minorHAnsi"/>
          <w:sz w:val="22"/>
          <w:szCs w:val="22"/>
          <w:lang w:val="uz-Cyrl-UZ"/>
        </w:rPr>
        <w:t>2. </w:t>
      </w:r>
      <w:r w:rsidRPr="00AF6430">
        <w:rPr>
          <w:rFonts w:asciiTheme="minorHAnsi" w:hAnsiTheme="minorHAnsi" w:cstheme="minorHAnsi"/>
          <w:sz w:val="22"/>
          <w:szCs w:val="22"/>
          <w:lang w:val="uz-Cyrl-UZ"/>
        </w:rPr>
        <w:t xml:space="preserve">Maʼlumotlar har chorak yakunidan keyingi oyning </w:t>
      </w:r>
      <w:r w:rsidRPr="00AF6430">
        <w:rPr>
          <w:rStyle w:val="a6"/>
          <w:rFonts w:asciiTheme="minorHAnsi" w:hAnsiTheme="minorHAnsi" w:cstheme="minorHAnsi"/>
          <w:sz w:val="22"/>
          <w:szCs w:val="22"/>
          <w:lang w:val="uz-Cyrl-UZ"/>
        </w:rPr>
        <w:t xml:space="preserve">yettinchi sanasiga qadar </w:t>
      </w:r>
      <w:r w:rsidRPr="00AF6430">
        <w:rPr>
          <w:rFonts w:asciiTheme="minorHAnsi" w:hAnsiTheme="minorHAnsi" w:cstheme="minorHAnsi"/>
          <w:sz w:val="22"/>
          <w:szCs w:val="22"/>
          <w:lang w:val="uz-Cyrl-UZ"/>
        </w:rPr>
        <w:t>belgilangan</w:t>
      </w:r>
      <w:r w:rsidRPr="00AF6430">
        <w:rPr>
          <w:rStyle w:val="a6"/>
          <w:rFonts w:asciiTheme="minorHAnsi" w:hAnsiTheme="minorHAnsi" w:cstheme="minorHAnsi"/>
          <w:sz w:val="22"/>
          <w:szCs w:val="22"/>
          <w:lang w:val="uz-Cyrl-UZ"/>
        </w:rPr>
        <w:t xml:space="preserve">  </w:t>
      </w:r>
      <w:r w:rsidRPr="00AF6430">
        <w:rPr>
          <w:rFonts w:asciiTheme="minorHAnsi" w:hAnsiTheme="minorHAnsi" w:cstheme="minorHAnsi"/>
          <w:sz w:val="22"/>
          <w:szCs w:val="22"/>
          <w:lang w:val="uz-Cyrl-UZ"/>
        </w:rPr>
        <w:t>axborot resursida joylashtirib borilishi lozim.</w:t>
      </w:r>
    </w:p>
    <w:p w14:paraId="09AF4EEC" w14:textId="38D4D60E" w:rsidR="007D154B" w:rsidRPr="00AF6430" w:rsidRDefault="007D154B" w:rsidP="00C01CE5">
      <w:pPr>
        <w:tabs>
          <w:tab w:val="left" w:pos="426"/>
        </w:tabs>
        <w:spacing w:after="0"/>
        <w:ind w:right="-456" w:firstLine="426"/>
        <w:jc w:val="both"/>
        <w:rPr>
          <w:rFonts w:eastAsia="Times New Roman" w:cstheme="minorHAnsi"/>
          <w:color w:val="000000"/>
          <w:lang w:val="uz-Cyrl-UZ"/>
        </w:rPr>
      </w:pPr>
    </w:p>
    <w:sectPr w:rsidR="007D154B" w:rsidRPr="00AF6430" w:rsidSect="00D06ADC">
      <w:pgSz w:w="16838" w:h="11906" w:orient="landscape"/>
      <w:pgMar w:top="567" w:right="113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50E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7C635C"/>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833C35"/>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C0B0FDE"/>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4214E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D9A4F29"/>
    <w:multiLevelType w:val="hybridMultilevel"/>
    <w:tmpl w:val="87821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641D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5CE6CE1"/>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C61C3F"/>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3514550"/>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24AD8"/>
    <w:multiLevelType w:val="hybridMultilevel"/>
    <w:tmpl w:val="68DAD0B6"/>
    <w:lvl w:ilvl="0" w:tplc="8EE215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ED6D8C"/>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C703C4D"/>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DB85AA5"/>
    <w:multiLevelType w:val="hybridMultilevel"/>
    <w:tmpl w:val="406A7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23623F"/>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E5F4D21"/>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B81D5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EF8408D"/>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A192981"/>
    <w:multiLevelType w:val="hybridMultilevel"/>
    <w:tmpl w:val="AFCA5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B284D"/>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AA7DD0"/>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5C32A34"/>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7190649"/>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2CE27F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BC5046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005247"/>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556BD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DE50CFE"/>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E4E427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7"/>
  </w:num>
  <w:num w:numId="5">
    <w:abstractNumId w:val="15"/>
  </w:num>
  <w:num w:numId="6">
    <w:abstractNumId w:val="12"/>
  </w:num>
  <w:num w:numId="7">
    <w:abstractNumId w:val="24"/>
  </w:num>
  <w:num w:numId="8">
    <w:abstractNumId w:val="28"/>
  </w:num>
  <w:num w:numId="9">
    <w:abstractNumId w:val="2"/>
  </w:num>
  <w:num w:numId="10">
    <w:abstractNumId w:val="17"/>
  </w:num>
  <w:num w:numId="11">
    <w:abstractNumId w:val="9"/>
  </w:num>
  <w:num w:numId="12">
    <w:abstractNumId w:val="13"/>
  </w:num>
  <w:num w:numId="13">
    <w:abstractNumId w:val="29"/>
  </w:num>
  <w:num w:numId="14">
    <w:abstractNumId w:val="27"/>
  </w:num>
  <w:num w:numId="15">
    <w:abstractNumId w:val="25"/>
  </w:num>
  <w:num w:numId="16">
    <w:abstractNumId w:val="3"/>
  </w:num>
  <w:num w:numId="17">
    <w:abstractNumId w:val="22"/>
  </w:num>
  <w:num w:numId="18">
    <w:abstractNumId w:val="18"/>
  </w:num>
  <w:num w:numId="19">
    <w:abstractNumId w:val="4"/>
  </w:num>
  <w:num w:numId="20">
    <w:abstractNumId w:val="23"/>
  </w:num>
  <w:num w:numId="21">
    <w:abstractNumId w:val="21"/>
  </w:num>
  <w:num w:numId="22">
    <w:abstractNumId w:val="19"/>
  </w:num>
  <w:num w:numId="23">
    <w:abstractNumId w:val="5"/>
  </w:num>
  <w:num w:numId="24">
    <w:abstractNumId w:val="11"/>
  </w:num>
  <w:num w:numId="25">
    <w:abstractNumId w:val="14"/>
  </w:num>
  <w:num w:numId="26">
    <w:abstractNumId w:val="20"/>
  </w:num>
  <w:num w:numId="27">
    <w:abstractNumId w:val="8"/>
  </w:num>
  <w:num w:numId="28">
    <w:abstractNumId w:val="10"/>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DD"/>
    <w:rsid w:val="00025531"/>
    <w:rsid w:val="00025ACB"/>
    <w:rsid w:val="00040900"/>
    <w:rsid w:val="00045D64"/>
    <w:rsid w:val="000927F5"/>
    <w:rsid w:val="00095F4B"/>
    <w:rsid w:val="000A18AD"/>
    <w:rsid w:val="000A69F1"/>
    <w:rsid w:val="000A746A"/>
    <w:rsid w:val="000B3610"/>
    <w:rsid w:val="000C5EBF"/>
    <w:rsid w:val="000D5E23"/>
    <w:rsid w:val="000D61CE"/>
    <w:rsid w:val="000E1819"/>
    <w:rsid w:val="000E52E0"/>
    <w:rsid w:val="00120E1B"/>
    <w:rsid w:val="00123590"/>
    <w:rsid w:val="00134F8F"/>
    <w:rsid w:val="00161BA5"/>
    <w:rsid w:val="00162996"/>
    <w:rsid w:val="00172866"/>
    <w:rsid w:val="00176AB4"/>
    <w:rsid w:val="00176E98"/>
    <w:rsid w:val="0018532D"/>
    <w:rsid w:val="0019674B"/>
    <w:rsid w:val="001A46FD"/>
    <w:rsid w:val="001A7C26"/>
    <w:rsid w:val="001D4C31"/>
    <w:rsid w:val="001F7F3E"/>
    <w:rsid w:val="00214255"/>
    <w:rsid w:val="00217336"/>
    <w:rsid w:val="00217CCD"/>
    <w:rsid w:val="002347C2"/>
    <w:rsid w:val="0024653A"/>
    <w:rsid w:val="002540F6"/>
    <w:rsid w:val="00260192"/>
    <w:rsid w:val="00273A04"/>
    <w:rsid w:val="00276E63"/>
    <w:rsid w:val="002B50F8"/>
    <w:rsid w:val="002B7387"/>
    <w:rsid w:val="002B7FB8"/>
    <w:rsid w:val="002C5FBE"/>
    <w:rsid w:val="002E46DB"/>
    <w:rsid w:val="002F10D1"/>
    <w:rsid w:val="002F2004"/>
    <w:rsid w:val="002F2F51"/>
    <w:rsid w:val="00304B6E"/>
    <w:rsid w:val="00314DFE"/>
    <w:rsid w:val="00352FB3"/>
    <w:rsid w:val="003713A8"/>
    <w:rsid w:val="00381590"/>
    <w:rsid w:val="0039274D"/>
    <w:rsid w:val="003A3087"/>
    <w:rsid w:val="003C045D"/>
    <w:rsid w:val="003D25A0"/>
    <w:rsid w:val="003D6788"/>
    <w:rsid w:val="00424F14"/>
    <w:rsid w:val="00454A86"/>
    <w:rsid w:val="00465ED4"/>
    <w:rsid w:val="0047322A"/>
    <w:rsid w:val="0047710A"/>
    <w:rsid w:val="00483476"/>
    <w:rsid w:val="00483D68"/>
    <w:rsid w:val="00485ED5"/>
    <w:rsid w:val="004866AD"/>
    <w:rsid w:val="00487832"/>
    <w:rsid w:val="00495328"/>
    <w:rsid w:val="004A2754"/>
    <w:rsid w:val="004B411A"/>
    <w:rsid w:val="004B7CBA"/>
    <w:rsid w:val="004C1432"/>
    <w:rsid w:val="004E22F8"/>
    <w:rsid w:val="0050209F"/>
    <w:rsid w:val="0050316D"/>
    <w:rsid w:val="005207F4"/>
    <w:rsid w:val="0054176C"/>
    <w:rsid w:val="00567098"/>
    <w:rsid w:val="00570317"/>
    <w:rsid w:val="005731EC"/>
    <w:rsid w:val="00582272"/>
    <w:rsid w:val="005852F5"/>
    <w:rsid w:val="00593CCD"/>
    <w:rsid w:val="005C1964"/>
    <w:rsid w:val="005C1E1D"/>
    <w:rsid w:val="005C69B6"/>
    <w:rsid w:val="005D1864"/>
    <w:rsid w:val="005E0CB8"/>
    <w:rsid w:val="005E2455"/>
    <w:rsid w:val="006151A2"/>
    <w:rsid w:val="0063587B"/>
    <w:rsid w:val="00636DE8"/>
    <w:rsid w:val="00657BDF"/>
    <w:rsid w:val="00667855"/>
    <w:rsid w:val="00672896"/>
    <w:rsid w:val="00675AC5"/>
    <w:rsid w:val="00685E10"/>
    <w:rsid w:val="006900A6"/>
    <w:rsid w:val="00694D01"/>
    <w:rsid w:val="006A111B"/>
    <w:rsid w:val="006B06CD"/>
    <w:rsid w:val="006B41F9"/>
    <w:rsid w:val="006C6E85"/>
    <w:rsid w:val="006D48FF"/>
    <w:rsid w:val="006D6228"/>
    <w:rsid w:val="006F0627"/>
    <w:rsid w:val="006F0B99"/>
    <w:rsid w:val="0071089B"/>
    <w:rsid w:val="00731D65"/>
    <w:rsid w:val="00731E38"/>
    <w:rsid w:val="00732C68"/>
    <w:rsid w:val="00760A1D"/>
    <w:rsid w:val="00774526"/>
    <w:rsid w:val="00777440"/>
    <w:rsid w:val="007940B3"/>
    <w:rsid w:val="007A25A0"/>
    <w:rsid w:val="007B6F4E"/>
    <w:rsid w:val="007C2B59"/>
    <w:rsid w:val="007D154B"/>
    <w:rsid w:val="007F0E09"/>
    <w:rsid w:val="0081217D"/>
    <w:rsid w:val="0081553E"/>
    <w:rsid w:val="00820A8A"/>
    <w:rsid w:val="00820EFF"/>
    <w:rsid w:val="008277E2"/>
    <w:rsid w:val="00844417"/>
    <w:rsid w:val="00850728"/>
    <w:rsid w:val="00855C41"/>
    <w:rsid w:val="00861CA7"/>
    <w:rsid w:val="00873DC0"/>
    <w:rsid w:val="00891F4F"/>
    <w:rsid w:val="008A11DA"/>
    <w:rsid w:val="008B4786"/>
    <w:rsid w:val="008D295C"/>
    <w:rsid w:val="008D2EA4"/>
    <w:rsid w:val="008D55A8"/>
    <w:rsid w:val="0091316D"/>
    <w:rsid w:val="00944828"/>
    <w:rsid w:val="00947B96"/>
    <w:rsid w:val="009569A4"/>
    <w:rsid w:val="009601C9"/>
    <w:rsid w:val="009669E9"/>
    <w:rsid w:val="00970097"/>
    <w:rsid w:val="00985DA7"/>
    <w:rsid w:val="009A0A4F"/>
    <w:rsid w:val="009A41E9"/>
    <w:rsid w:val="009C3CF3"/>
    <w:rsid w:val="009E04DD"/>
    <w:rsid w:val="009E0E85"/>
    <w:rsid w:val="00A03CED"/>
    <w:rsid w:val="00A112AF"/>
    <w:rsid w:val="00A127E6"/>
    <w:rsid w:val="00A24E06"/>
    <w:rsid w:val="00A31AC9"/>
    <w:rsid w:val="00A363A8"/>
    <w:rsid w:val="00A43499"/>
    <w:rsid w:val="00A57D4F"/>
    <w:rsid w:val="00A75539"/>
    <w:rsid w:val="00A916F8"/>
    <w:rsid w:val="00AA4BEF"/>
    <w:rsid w:val="00AA4F01"/>
    <w:rsid w:val="00AA6F61"/>
    <w:rsid w:val="00AB18AF"/>
    <w:rsid w:val="00AB2CBC"/>
    <w:rsid w:val="00AB4AD7"/>
    <w:rsid w:val="00AD45F9"/>
    <w:rsid w:val="00AF6430"/>
    <w:rsid w:val="00B06321"/>
    <w:rsid w:val="00B11300"/>
    <w:rsid w:val="00B16F09"/>
    <w:rsid w:val="00B221BC"/>
    <w:rsid w:val="00B245AF"/>
    <w:rsid w:val="00B30912"/>
    <w:rsid w:val="00B52546"/>
    <w:rsid w:val="00B660EC"/>
    <w:rsid w:val="00B75B71"/>
    <w:rsid w:val="00B83F1F"/>
    <w:rsid w:val="00BA5C74"/>
    <w:rsid w:val="00BC4CBF"/>
    <w:rsid w:val="00BD31C8"/>
    <w:rsid w:val="00BE0658"/>
    <w:rsid w:val="00BE0F3D"/>
    <w:rsid w:val="00C01CE5"/>
    <w:rsid w:val="00C03792"/>
    <w:rsid w:val="00C24F8E"/>
    <w:rsid w:val="00C31AAD"/>
    <w:rsid w:val="00C4299A"/>
    <w:rsid w:val="00C676F1"/>
    <w:rsid w:val="00C74D42"/>
    <w:rsid w:val="00C81974"/>
    <w:rsid w:val="00C93FC3"/>
    <w:rsid w:val="00CA096D"/>
    <w:rsid w:val="00CA298C"/>
    <w:rsid w:val="00CA40AB"/>
    <w:rsid w:val="00CA58E0"/>
    <w:rsid w:val="00CB0C3D"/>
    <w:rsid w:val="00CB34C9"/>
    <w:rsid w:val="00CB7040"/>
    <w:rsid w:val="00CC668A"/>
    <w:rsid w:val="00CD178E"/>
    <w:rsid w:val="00D04730"/>
    <w:rsid w:val="00D06ADC"/>
    <w:rsid w:val="00D15D6D"/>
    <w:rsid w:val="00D244C2"/>
    <w:rsid w:val="00D71C4C"/>
    <w:rsid w:val="00D76A9C"/>
    <w:rsid w:val="00D857E1"/>
    <w:rsid w:val="00D85CE1"/>
    <w:rsid w:val="00D92FC4"/>
    <w:rsid w:val="00DB4F43"/>
    <w:rsid w:val="00DD293A"/>
    <w:rsid w:val="00DD6A53"/>
    <w:rsid w:val="00DE4946"/>
    <w:rsid w:val="00DE6035"/>
    <w:rsid w:val="00DF04AA"/>
    <w:rsid w:val="00DF075A"/>
    <w:rsid w:val="00DF22D6"/>
    <w:rsid w:val="00DF304C"/>
    <w:rsid w:val="00DF3326"/>
    <w:rsid w:val="00DF6689"/>
    <w:rsid w:val="00E031A3"/>
    <w:rsid w:val="00E04868"/>
    <w:rsid w:val="00E12B9A"/>
    <w:rsid w:val="00E26009"/>
    <w:rsid w:val="00E261F6"/>
    <w:rsid w:val="00E32258"/>
    <w:rsid w:val="00E50666"/>
    <w:rsid w:val="00E739F4"/>
    <w:rsid w:val="00E95D63"/>
    <w:rsid w:val="00EB18A0"/>
    <w:rsid w:val="00EB2411"/>
    <w:rsid w:val="00ED19C0"/>
    <w:rsid w:val="00ED538B"/>
    <w:rsid w:val="00F00099"/>
    <w:rsid w:val="00F0135A"/>
    <w:rsid w:val="00F3299F"/>
    <w:rsid w:val="00F3363B"/>
    <w:rsid w:val="00F419FD"/>
    <w:rsid w:val="00F43F3C"/>
    <w:rsid w:val="00F51BDC"/>
    <w:rsid w:val="00F7667F"/>
    <w:rsid w:val="00F802E7"/>
    <w:rsid w:val="00F870EF"/>
    <w:rsid w:val="00FA259A"/>
    <w:rsid w:val="00FB637B"/>
    <w:rsid w:val="00FD142B"/>
    <w:rsid w:val="00FE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4FBE"/>
  <w15:chartTrackingRefBased/>
  <w15:docId w15:val="{439836F7-13BB-46D0-B926-2238BAF9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85E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27F5"/>
    <w:pPr>
      <w:ind w:left="720"/>
      <w:contextualSpacing/>
    </w:pPr>
  </w:style>
  <w:style w:type="paragraph" w:styleId="a5">
    <w:name w:val="Normal (Web)"/>
    <w:basedOn w:val="a"/>
    <w:uiPriority w:val="99"/>
    <w:semiHidden/>
    <w:unhideWhenUsed/>
    <w:rsid w:val="00AA6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01CE5"/>
    <w:rPr>
      <w:b/>
      <w:bCs/>
    </w:rPr>
  </w:style>
  <w:style w:type="character" w:styleId="a7">
    <w:name w:val="Emphasis"/>
    <w:basedOn w:val="a0"/>
    <w:uiPriority w:val="20"/>
    <w:qFormat/>
    <w:rsid w:val="00C01CE5"/>
    <w:rPr>
      <w:i/>
      <w:iCs/>
    </w:rPr>
  </w:style>
  <w:style w:type="paragraph" w:styleId="a8">
    <w:name w:val="Balloon Text"/>
    <w:basedOn w:val="a"/>
    <w:link w:val="a9"/>
    <w:uiPriority w:val="99"/>
    <w:semiHidden/>
    <w:unhideWhenUsed/>
    <w:rsid w:val="00AF643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6430"/>
    <w:rPr>
      <w:rFonts w:ascii="Segoe UI" w:hAnsi="Segoe UI" w:cs="Segoe UI"/>
      <w:sz w:val="18"/>
      <w:szCs w:val="18"/>
    </w:rPr>
  </w:style>
  <w:style w:type="character" w:customStyle="1" w:styleId="30">
    <w:name w:val="Заголовок 3 Знак"/>
    <w:basedOn w:val="a0"/>
    <w:link w:val="3"/>
    <w:uiPriority w:val="9"/>
    <w:rsid w:val="00685E10"/>
    <w:rPr>
      <w:rFonts w:ascii="Times New Roman" w:eastAsia="Times New Roman" w:hAnsi="Times New Roman" w:cs="Times New Roman"/>
      <w:b/>
      <w:bCs/>
      <w:sz w:val="27"/>
      <w:szCs w:val="27"/>
      <w:lang w:eastAsia="ru-RU"/>
    </w:rPr>
  </w:style>
  <w:style w:type="paragraph" w:styleId="aa">
    <w:name w:val="No Spacing"/>
    <w:uiPriority w:val="1"/>
    <w:qFormat/>
    <w:rsid w:val="00685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130">
      <w:bodyDiv w:val="1"/>
      <w:marLeft w:val="0"/>
      <w:marRight w:val="0"/>
      <w:marTop w:val="0"/>
      <w:marBottom w:val="0"/>
      <w:divBdr>
        <w:top w:val="none" w:sz="0" w:space="0" w:color="auto"/>
        <w:left w:val="none" w:sz="0" w:space="0" w:color="auto"/>
        <w:bottom w:val="none" w:sz="0" w:space="0" w:color="auto"/>
        <w:right w:val="none" w:sz="0" w:space="0" w:color="auto"/>
      </w:divBdr>
    </w:div>
    <w:div w:id="66922845">
      <w:bodyDiv w:val="1"/>
      <w:marLeft w:val="0"/>
      <w:marRight w:val="0"/>
      <w:marTop w:val="0"/>
      <w:marBottom w:val="0"/>
      <w:divBdr>
        <w:top w:val="none" w:sz="0" w:space="0" w:color="auto"/>
        <w:left w:val="none" w:sz="0" w:space="0" w:color="auto"/>
        <w:bottom w:val="none" w:sz="0" w:space="0" w:color="auto"/>
        <w:right w:val="none" w:sz="0" w:space="0" w:color="auto"/>
      </w:divBdr>
    </w:div>
    <w:div w:id="74859626">
      <w:bodyDiv w:val="1"/>
      <w:marLeft w:val="0"/>
      <w:marRight w:val="0"/>
      <w:marTop w:val="0"/>
      <w:marBottom w:val="0"/>
      <w:divBdr>
        <w:top w:val="none" w:sz="0" w:space="0" w:color="auto"/>
        <w:left w:val="none" w:sz="0" w:space="0" w:color="auto"/>
        <w:bottom w:val="none" w:sz="0" w:space="0" w:color="auto"/>
        <w:right w:val="none" w:sz="0" w:space="0" w:color="auto"/>
      </w:divBdr>
    </w:div>
    <w:div w:id="82453340">
      <w:bodyDiv w:val="1"/>
      <w:marLeft w:val="0"/>
      <w:marRight w:val="0"/>
      <w:marTop w:val="0"/>
      <w:marBottom w:val="0"/>
      <w:divBdr>
        <w:top w:val="none" w:sz="0" w:space="0" w:color="auto"/>
        <w:left w:val="none" w:sz="0" w:space="0" w:color="auto"/>
        <w:bottom w:val="none" w:sz="0" w:space="0" w:color="auto"/>
        <w:right w:val="none" w:sz="0" w:space="0" w:color="auto"/>
      </w:divBdr>
    </w:div>
    <w:div w:id="134031673">
      <w:bodyDiv w:val="1"/>
      <w:marLeft w:val="0"/>
      <w:marRight w:val="0"/>
      <w:marTop w:val="0"/>
      <w:marBottom w:val="0"/>
      <w:divBdr>
        <w:top w:val="none" w:sz="0" w:space="0" w:color="auto"/>
        <w:left w:val="none" w:sz="0" w:space="0" w:color="auto"/>
        <w:bottom w:val="none" w:sz="0" w:space="0" w:color="auto"/>
        <w:right w:val="none" w:sz="0" w:space="0" w:color="auto"/>
      </w:divBdr>
    </w:div>
    <w:div w:id="210505288">
      <w:bodyDiv w:val="1"/>
      <w:marLeft w:val="0"/>
      <w:marRight w:val="0"/>
      <w:marTop w:val="0"/>
      <w:marBottom w:val="0"/>
      <w:divBdr>
        <w:top w:val="none" w:sz="0" w:space="0" w:color="auto"/>
        <w:left w:val="none" w:sz="0" w:space="0" w:color="auto"/>
        <w:bottom w:val="none" w:sz="0" w:space="0" w:color="auto"/>
        <w:right w:val="none" w:sz="0" w:space="0" w:color="auto"/>
      </w:divBdr>
    </w:div>
    <w:div w:id="212237354">
      <w:bodyDiv w:val="1"/>
      <w:marLeft w:val="0"/>
      <w:marRight w:val="0"/>
      <w:marTop w:val="0"/>
      <w:marBottom w:val="0"/>
      <w:divBdr>
        <w:top w:val="none" w:sz="0" w:space="0" w:color="auto"/>
        <w:left w:val="none" w:sz="0" w:space="0" w:color="auto"/>
        <w:bottom w:val="none" w:sz="0" w:space="0" w:color="auto"/>
        <w:right w:val="none" w:sz="0" w:space="0" w:color="auto"/>
      </w:divBdr>
    </w:div>
    <w:div w:id="271862243">
      <w:bodyDiv w:val="1"/>
      <w:marLeft w:val="0"/>
      <w:marRight w:val="0"/>
      <w:marTop w:val="0"/>
      <w:marBottom w:val="0"/>
      <w:divBdr>
        <w:top w:val="none" w:sz="0" w:space="0" w:color="auto"/>
        <w:left w:val="none" w:sz="0" w:space="0" w:color="auto"/>
        <w:bottom w:val="none" w:sz="0" w:space="0" w:color="auto"/>
        <w:right w:val="none" w:sz="0" w:space="0" w:color="auto"/>
      </w:divBdr>
    </w:div>
    <w:div w:id="287665638">
      <w:bodyDiv w:val="1"/>
      <w:marLeft w:val="0"/>
      <w:marRight w:val="0"/>
      <w:marTop w:val="0"/>
      <w:marBottom w:val="0"/>
      <w:divBdr>
        <w:top w:val="none" w:sz="0" w:space="0" w:color="auto"/>
        <w:left w:val="none" w:sz="0" w:space="0" w:color="auto"/>
        <w:bottom w:val="none" w:sz="0" w:space="0" w:color="auto"/>
        <w:right w:val="none" w:sz="0" w:space="0" w:color="auto"/>
      </w:divBdr>
    </w:div>
    <w:div w:id="296298134">
      <w:bodyDiv w:val="1"/>
      <w:marLeft w:val="0"/>
      <w:marRight w:val="0"/>
      <w:marTop w:val="0"/>
      <w:marBottom w:val="0"/>
      <w:divBdr>
        <w:top w:val="none" w:sz="0" w:space="0" w:color="auto"/>
        <w:left w:val="none" w:sz="0" w:space="0" w:color="auto"/>
        <w:bottom w:val="none" w:sz="0" w:space="0" w:color="auto"/>
        <w:right w:val="none" w:sz="0" w:space="0" w:color="auto"/>
      </w:divBdr>
    </w:div>
    <w:div w:id="395589742">
      <w:bodyDiv w:val="1"/>
      <w:marLeft w:val="0"/>
      <w:marRight w:val="0"/>
      <w:marTop w:val="0"/>
      <w:marBottom w:val="0"/>
      <w:divBdr>
        <w:top w:val="none" w:sz="0" w:space="0" w:color="auto"/>
        <w:left w:val="none" w:sz="0" w:space="0" w:color="auto"/>
        <w:bottom w:val="none" w:sz="0" w:space="0" w:color="auto"/>
        <w:right w:val="none" w:sz="0" w:space="0" w:color="auto"/>
      </w:divBdr>
    </w:div>
    <w:div w:id="444350068">
      <w:bodyDiv w:val="1"/>
      <w:marLeft w:val="0"/>
      <w:marRight w:val="0"/>
      <w:marTop w:val="0"/>
      <w:marBottom w:val="0"/>
      <w:divBdr>
        <w:top w:val="none" w:sz="0" w:space="0" w:color="auto"/>
        <w:left w:val="none" w:sz="0" w:space="0" w:color="auto"/>
        <w:bottom w:val="none" w:sz="0" w:space="0" w:color="auto"/>
        <w:right w:val="none" w:sz="0" w:space="0" w:color="auto"/>
      </w:divBdr>
    </w:div>
    <w:div w:id="455946840">
      <w:bodyDiv w:val="1"/>
      <w:marLeft w:val="0"/>
      <w:marRight w:val="0"/>
      <w:marTop w:val="0"/>
      <w:marBottom w:val="0"/>
      <w:divBdr>
        <w:top w:val="none" w:sz="0" w:space="0" w:color="auto"/>
        <w:left w:val="none" w:sz="0" w:space="0" w:color="auto"/>
        <w:bottom w:val="none" w:sz="0" w:space="0" w:color="auto"/>
        <w:right w:val="none" w:sz="0" w:space="0" w:color="auto"/>
      </w:divBdr>
    </w:div>
    <w:div w:id="507450477">
      <w:bodyDiv w:val="1"/>
      <w:marLeft w:val="0"/>
      <w:marRight w:val="0"/>
      <w:marTop w:val="0"/>
      <w:marBottom w:val="0"/>
      <w:divBdr>
        <w:top w:val="none" w:sz="0" w:space="0" w:color="auto"/>
        <w:left w:val="none" w:sz="0" w:space="0" w:color="auto"/>
        <w:bottom w:val="none" w:sz="0" w:space="0" w:color="auto"/>
        <w:right w:val="none" w:sz="0" w:space="0" w:color="auto"/>
      </w:divBdr>
    </w:div>
    <w:div w:id="532694392">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811794945">
      <w:bodyDiv w:val="1"/>
      <w:marLeft w:val="0"/>
      <w:marRight w:val="0"/>
      <w:marTop w:val="0"/>
      <w:marBottom w:val="0"/>
      <w:divBdr>
        <w:top w:val="none" w:sz="0" w:space="0" w:color="auto"/>
        <w:left w:val="none" w:sz="0" w:space="0" w:color="auto"/>
        <w:bottom w:val="none" w:sz="0" w:space="0" w:color="auto"/>
        <w:right w:val="none" w:sz="0" w:space="0" w:color="auto"/>
      </w:divBdr>
    </w:div>
    <w:div w:id="890921758">
      <w:bodyDiv w:val="1"/>
      <w:marLeft w:val="0"/>
      <w:marRight w:val="0"/>
      <w:marTop w:val="0"/>
      <w:marBottom w:val="0"/>
      <w:divBdr>
        <w:top w:val="none" w:sz="0" w:space="0" w:color="auto"/>
        <w:left w:val="none" w:sz="0" w:space="0" w:color="auto"/>
        <w:bottom w:val="none" w:sz="0" w:space="0" w:color="auto"/>
        <w:right w:val="none" w:sz="0" w:space="0" w:color="auto"/>
      </w:divBdr>
    </w:div>
    <w:div w:id="1068499769">
      <w:bodyDiv w:val="1"/>
      <w:marLeft w:val="0"/>
      <w:marRight w:val="0"/>
      <w:marTop w:val="0"/>
      <w:marBottom w:val="0"/>
      <w:divBdr>
        <w:top w:val="none" w:sz="0" w:space="0" w:color="auto"/>
        <w:left w:val="none" w:sz="0" w:space="0" w:color="auto"/>
        <w:bottom w:val="none" w:sz="0" w:space="0" w:color="auto"/>
        <w:right w:val="none" w:sz="0" w:space="0" w:color="auto"/>
      </w:divBdr>
    </w:div>
    <w:div w:id="1096827062">
      <w:bodyDiv w:val="1"/>
      <w:marLeft w:val="0"/>
      <w:marRight w:val="0"/>
      <w:marTop w:val="0"/>
      <w:marBottom w:val="0"/>
      <w:divBdr>
        <w:top w:val="none" w:sz="0" w:space="0" w:color="auto"/>
        <w:left w:val="none" w:sz="0" w:space="0" w:color="auto"/>
        <w:bottom w:val="none" w:sz="0" w:space="0" w:color="auto"/>
        <w:right w:val="none" w:sz="0" w:space="0" w:color="auto"/>
      </w:divBdr>
    </w:div>
    <w:div w:id="1230766715">
      <w:bodyDiv w:val="1"/>
      <w:marLeft w:val="0"/>
      <w:marRight w:val="0"/>
      <w:marTop w:val="0"/>
      <w:marBottom w:val="0"/>
      <w:divBdr>
        <w:top w:val="none" w:sz="0" w:space="0" w:color="auto"/>
        <w:left w:val="none" w:sz="0" w:space="0" w:color="auto"/>
        <w:bottom w:val="none" w:sz="0" w:space="0" w:color="auto"/>
        <w:right w:val="none" w:sz="0" w:space="0" w:color="auto"/>
      </w:divBdr>
    </w:div>
    <w:div w:id="1384914074">
      <w:bodyDiv w:val="1"/>
      <w:marLeft w:val="0"/>
      <w:marRight w:val="0"/>
      <w:marTop w:val="0"/>
      <w:marBottom w:val="0"/>
      <w:divBdr>
        <w:top w:val="none" w:sz="0" w:space="0" w:color="auto"/>
        <w:left w:val="none" w:sz="0" w:space="0" w:color="auto"/>
        <w:bottom w:val="none" w:sz="0" w:space="0" w:color="auto"/>
        <w:right w:val="none" w:sz="0" w:space="0" w:color="auto"/>
      </w:divBdr>
    </w:div>
    <w:div w:id="1403874597">
      <w:bodyDiv w:val="1"/>
      <w:marLeft w:val="0"/>
      <w:marRight w:val="0"/>
      <w:marTop w:val="0"/>
      <w:marBottom w:val="0"/>
      <w:divBdr>
        <w:top w:val="none" w:sz="0" w:space="0" w:color="auto"/>
        <w:left w:val="none" w:sz="0" w:space="0" w:color="auto"/>
        <w:bottom w:val="none" w:sz="0" w:space="0" w:color="auto"/>
        <w:right w:val="none" w:sz="0" w:space="0" w:color="auto"/>
      </w:divBdr>
    </w:div>
    <w:div w:id="1426539006">
      <w:bodyDiv w:val="1"/>
      <w:marLeft w:val="0"/>
      <w:marRight w:val="0"/>
      <w:marTop w:val="0"/>
      <w:marBottom w:val="0"/>
      <w:divBdr>
        <w:top w:val="none" w:sz="0" w:space="0" w:color="auto"/>
        <w:left w:val="none" w:sz="0" w:space="0" w:color="auto"/>
        <w:bottom w:val="none" w:sz="0" w:space="0" w:color="auto"/>
        <w:right w:val="none" w:sz="0" w:space="0" w:color="auto"/>
      </w:divBdr>
    </w:div>
    <w:div w:id="1435636249">
      <w:bodyDiv w:val="1"/>
      <w:marLeft w:val="0"/>
      <w:marRight w:val="0"/>
      <w:marTop w:val="0"/>
      <w:marBottom w:val="0"/>
      <w:divBdr>
        <w:top w:val="none" w:sz="0" w:space="0" w:color="auto"/>
        <w:left w:val="none" w:sz="0" w:space="0" w:color="auto"/>
        <w:bottom w:val="none" w:sz="0" w:space="0" w:color="auto"/>
        <w:right w:val="none" w:sz="0" w:space="0" w:color="auto"/>
      </w:divBdr>
    </w:div>
    <w:div w:id="1469666677">
      <w:bodyDiv w:val="1"/>
      <w:marLeft w:val="0"/>
      <w:marRight w:val="0"/>
      <w:marTop w:val="0"/>
      <w:marBottom w:val="0"/>
      <w:divBdr>
        <w:top w:val="none" w:sz="0" w:space="0" w:color="auto"/>
        <w:left w:val="none" w:sz="0" w:space="0" w:color="auto"/>
        <w:bottom w:val="none" w:sz="0" w:space="0" w:color="auto"/>
        <w:right w:val="none" w:sz="0" w:space="0" w:color="auto"/>
      </w:divBdr>
    </w:div>
    <w:div w:id="1505169698">
      <w:bodyDiv w:val="1"/>
      <w:marLeft w:val="0"/>
      <w:marRight w:val="0"/>
      <w:marTop w:val="0"/>
      <w:marBottom w:val="0"/>
      <w:divBdr>
        <w:top w:val="none" w:sz="0" w:space="0" w:color="auto"/>
        <w:left w:val="none" w:sz="0" w:space="0" w:color="auto"/>
        <w:bottom w:val="none" w:sz="0" w:space="0" w:color="auto"/>
        <w:right w:val="none" w:sz="0" w:space="0" w:color="auto"/>
      </w:divBdr>
    </w:div>
    <w:div w:id="1565556453">
      <w:bodyDiv w:val="1"/>
      <w:marLeft w:val="0"/>
      <w:marRight w:val="0"/>
      <w:marTop w:val="0"/>
      <w:marBottom w:val="0"/>
      <w:divBdr>
        <w:top w:val="none" w:sz="0" w:space="0" w:color="auto"/>
        <w:left w:val="none" w:sz="0" w:space="0" w:color="auto"/>
        <w:bottom w:val="none" w:sz="0" w:space="0" w:color="auto"/>
        <w:right w:val="none" w:sz="0" w:space="0" w:color="auto"/>
      </w:divBdr>
    </w:div>
    <w:div w:id="1603800758">
      <w:bodyDiv w:val="1"/>
      <w:marLeft w:val="0"/>
      <w:marRight w:val="0"/>
      <w:marTop w:val="0"/>
      <w:marBottom w:val="0"/>
      <w:divBdr>
        <w:top w:val="none" w:sz="0" w:space="0" w:color="auto"/>
        <w:left w:val="none" w:sz="0" w:space="0" w:color="auto"/>
        <w:bottom w:val="none" w:sz="0" w:space="0" w:color="auto"/>
        <w:right w:val="none" w:sz="0" w:space="0" w:color="auto"/>
      </w:divBdr>
    </w:div>
    <w:div w:id="1656372967">
      <w:bodyDiv w:val="1"/>
      <w:marLeft w:val="0"/>
      <w:marRight w:val="0"/>
      <w:marTop w:val="0"/>
      <w:marBottom w:val="0"/>
      <w:divBdr>
        <w:top w:val="none" w:sz="0" w:space="0" w:color="auto"/>
        <w:left w:val="none" w:sz="0" w:space="0" w:color="auto"/>
        <w:bottom w:val="none" w:sz="0" w:space="0" w:color="auto"/>
        <w:right w:val="none" w:sz="0" w:space="0" w:color="auto"/>
      </w:divBdr>
    </w:div>
    <w:div w:id="1659530499">
      <w:bodyDiv w:val="1"/>
      <w:marLeft w:val="0"/>
      <w:marRight w:val="0"/>
      <w:marTop w:val="0"/>
      <w:marBottom w:val="0"/>
      <w:divBdr>
        <w:top w:val="none" w:sz="0" w:space="0" w:color="auto"/>
        <w:left w:val="none" w:sz="0" w:space="0" w:color="auto"/>
        <w:bottom w:val="none" w:sz="0" w:space="0" w:color="auto"/>
        <w:right w:val="none" w:sz="0" w:space="0" w:color="auto"/>
      </w:divBdr>
    </w:div>
    <w:div w:id="1665935729">
      <w:bodyDiv w:val="1"/>
      <w:marLeft w:val="0"/>
      <w:marRight w:val="0"/>
      <w:marTop w:val="0"/>
      <w:marBottom w:val="0"/>
      <w:divBdr>
        <w:top w:val="none" w:sz="0" w:space="0" w:color="auto"/>
        <w:left w:val="none" w:sz="0" w:space="0" w:color="auto"/>
        <w:bottom w:val="none" w:sz="0" w:space="0" w:color="auto"/>
        <w:right w:val="none" w:sz="0" w:space="0" w:color="auto"/>
      </w:divBdr>
    </w:div>
    <w:div w:id="1693144415">
      <w:bodyDiv w:val="1"/>
      <w:marLeft w:val="0"/>
      <w:marRight w:val="0"/>
      <w:marTop w:val="0"/>
      <w:marBottom w:val="0"/>
      <w:divBdr>
        <w:top w:val="none" w:sz="0" w:space="0" w:color="auto"/>
        <w:left w:val="none" w:sz="0" w:space="0" w:color="auto"/>
        <w:bottom w:val="none" w:sz="0" w:space="0" w:color="auto"/>
        <w:right w:val="none" w:sz="0" w:space="0" w:color="auto"/>
      </w:divBdr>
    </w:div>
    <w:div w:id="1695033146">
      <w:bodyDiv w:val="1"/>
      <w:marLeft w:val="0"/>
      <w:marRight w:val="0"/>
      <w:marTop w:val="0"/>
      <w:marBottom w:val="0"/>
      <w:divBdr>
        <w:top w:val="none" w:sz="0" w:space="0" w:color="auto"/>
        <w:left w:val="none" w:sz="0" w:space="0" w:color="auto"/>
        <w:bottom w:val="none" w:sz="0" w:space="0" w:color="auto"/>
        <w:right w:val="none" w:sz="0" w:space="0" w:color="auto"/>
      </w:divBdr>
    </w:div>
    <w:div w:id="1719888683">
      <w:bodyDiv w:val="1"/>
      <w:marLeft w:val="0"/>
      <w:marRight w:val="0"/>
      <w:marTop w:val="0"/>
      <w:marBottom w:val="0"/>
      <w:divBdr>
        <w:top w:val="none" w:sz="0" w:space="0" w:color="auto"/>
        <w:left w:val="none" w:sz="0" w:space="0" w:color="auto"/>
        <w:bottom w:val="none" w:sz="0" w:space="0" w:color="auto"/>
        <w:right w:val="none" w:sz="0" w:space="0" w:color="auto"/>
      </w:divBdr>
    </w:div>
    <w:div w:id="1753814303">
      <w:bodyDiv w:val="1"/>
      <w:marLeft w:val="0"/>
      <w:marRight w:val="0"/>
      <w:marTop w:val="0"/>
      <w:marBottom w:val="0"/>
      <w:divBdr>
        <w:top w:val="none" w:sz="0" w:space="0" w:color="auto"/>
        <w:left w:val="none" w:sz="0" w:space="0" w:color="auto"/>
        <w:bottom w:val="none" w:sz="0" w:space="0" w:color="auto"/>
        <w:right w:val="none" w:sz="0" w:space="0" w:color="auto"/>
      </w:divBdr>
    </w:div>
    <w:div w:id="1765028645">
      <w:bodyDiv w:val="1"/>
      <w:marLeft w:val="0"/>
      <w:marRight w:val="0"/>
      <w:marTop w:val="0"/>
      <w:marBottom w:val="0"/>
      <w:divBdr>
        <w:top w:val="none" w:sz="0" w:space="0" w:color="auto"/>
        <w:left w:val="none" w:sz="0" w:space="0" w:color="auto"/>
        <w:bottom w:val="none" w:sz="0" w:space="0" w:color="auto"/>
        <w:right w:val="none" w:sz="0" w:space="0" w:color="auto"/>
      </w:divBdr>
    </w:div>
    <w:div w:id="1775512944">
      <w:bodyDiv w:val="1"/>
      <w:marLeft w:val="0"/>
      <w:marRight w:val="0"/>
      <w:marTop w:val="0"/>
      <w:marBottom w:val="0"/>
      <w:divBdr>
        <w:top w:val="none" w:sz="0" w:space="0" w:color="auto"/>
        <w:left w:val="none" w:sz="0" w:space="0" w:color="auto"/>
        <w:bottom w:val="none" w:sz="0" w:space="0" w:color="auto"/>
        <w:right w:val="none" w:sz="0" w:space="0" w:color="auto"/>
      </w:divBdr>
    </w:div>
    <w:div w:id="1860661650">
      <w:bodyDiv w:val="1"/>
      <w:marLeft w:val="0"/>
      <w:marRight w:val="0"/>
      <w:marTop w:val="0"/>
      <w:marBottom w:val="0"/>
      <w:divBdr>
        <w:top w:val="none" w:sz="0" w:space="0" w:color="auto"/>
        <w:left w:val="none" w:sz="0" w:space="0" w:color="auto"/>
        <w:bottom w:val="none" w:sz="0" w:space="0" w:color="auto"/>
        <w:right w:val="none" w:sz="0" w:space="0" w:color="auto"/>
      </w:divBdr>
    </w:div>
    <w:div w:id="1923681719">
      <w:bodyDiv w:val="1"/>
      <w:marLeft w:val="0"/>
      <w:marRight w:val="0"/>
      <w:marTop w:val="0"/>
      <w:marBottom w:val="0"/>
      <w:divBdr>
        <w:top w:val="none" w:sz="0" w:space="0" w:color="auto"/>
        <w:left w:val="none" w:sz="0" w:space="0" w:color="auto"/>
        <w:bottom w:val="none" w:sz="0" w:space="0" w:color="auto"/>
        <w:right w:val="none" w:sz="0" w:space="0" w:color="auto"/>
      </w:divBdr>
    </w:div>
    <w:div w:id="1955214790">
      <w:bodyDiv w:val="1"/>
      <w:marLeft w:val="0"/>
      <w:marRight w:val="0"/>
      <w:marTop w:val="0"/>
      <w:marBottom w:val="0"/>
      <w:divBdr>
        <w:top w:val="none" w:sz="0" w:space="0" w:color="auto"/>
        <w:left w:val="none" w:sz="0" w:space="0" w:color="auto"/>
        <w:bottom w:val="none" w:sz="0" w:space="0" w:color="auto"/>
        <w:right w:val="none" w:sz="0" w:space="0" w:color="auto"/>
      </w:divBdr>
    </w:div>
    <w:div w:id="1956524879">
      <w:bodyDiv w:val="1"/>
      <w:marLeft w:val="0"/>
      <w:marRight w:val="0"/>
      <w:marTop w:val="0"/>
      <w:marBottom w:val="0"/>
      <w:divBdr>
        <w:top w:val="none" w:sz="0" w:space="0" w:color="auto"/>
        <w:left w:val="none" w:sz="0" w:space="0" w:color="auto"/>
        <w:bottom w:val="none" w:sz="0" w:space="0" w:color="auto"/>
        <w:right w:val="none" w:sz="0" w:space="0" w:color="auto"/>
      </w:divBdr>
      <w:divsChild>
        <w:div w:id="63576115">
          <w:marLeft w:val="0"/>
          <w:marRight w:val="0"/>
          <w:marTop w:val="0"/>
          <w:marBottom w:val="375"/>
          <w:divBdr>
            <w:top w:val="single" w:sz="6" w:space="23" w:color="DFDFDF"/>
            <w:left w:val="single" w:sz="6" w:space="23" w:color="DFDFDF"/>
            <w:bottom w:val="single" w:sz="6" w:space="23" w:color="DFDFDF"/>
            <w:right w:val="single" w:sz="6" w:space="23" w:color="DFDFDF"/>
          </w:divBdr>
          <w:divsChild>
            <w:div w:id="239490728">
              <w:marLeft w:val="0"/>
              <w:marRight w:val="0"/>
              <w:marTop w:val="0"/>
              <w:marBottom w:val="0"/>
              <w:divBdr>
                <w:top w:val="none" w:sz="0" w:space="0" w:color="auto"/>
                <w:left w:val="none" w:sz="0" w:space="0" w:color="auto"/>
                <w:bottom w:val="none" w:sz="0" w:space="0" w:color="auto"/>
                <w:right w:val="none" w:sz="0" w:space="0" w:color="auto"/>
              </w:divBdr>
              <w:divsChild>
                <w:div w:id="1689214406">
                  <w:marLeft w:val="0"/>
                  <w:marRight w:val="0"/>
                  <w:marTop w:val="0"/>
                  <w:marBottom w:val="0"/>
                  <w:divBdr>
                    <w:top w:val="none" w:sz="0" w:space="0" w:color="auto"/>
                    <w:left w:val="none" w:sz="0" w:space="0" w:color="auto"/>
                    <w:bottom w:val="none" w:sz="0" w:space="0" w:color="auto"/>
                    <w:right w:val="none" w:sz="0" w:space="0" w:color="auto"/>
                  </w:divBdr>
                  <w:divsChild>
                    <w:div w:id="6096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48044">
      <w:bodyDiv w:val="1"/>
      <w:marLeft w:val="0"/>
      <w:marRight w:val="0"/>
      <w:marTop w:val="0"/>
      <w:marBottom w:val="0"/>
      <w:divBdr>
        <w:top w:val="none" w:sz="0" w:space="0" w:color="auto"/>
        <w:left w:val="none" w:sz="0" w:space="0" w:color="auto"/>
        <w:bottom w:val="none" w:sz="0" w:space="0" w:color="auto"/>
        <w:right w:val="none" w:sz="0" w:space="0" w:color="auto"/>
      </w:divBdr>
    </w:div>
    <w:div w:id="2045324014">
      <w:bodyDiv w:val="1"/>
      <w:marLeft w:val="0"/>
      <w:marRight w:val="0"/>
      <w:marTop w:val="0"/>
      <w:marBottom w:val="0"/>
      <w:divBdr>
        <w:top w:val="none" w:sz="0" w:space="0" w:color="auto"/>
        <w:left w:val="none" w:sz="0" w:space="0" w:color="auto"/>
        <w:bottom w:val="none" w:sz="0" w:space="0" w:color="auto"/>
        <w:right w:val="none" w:sz="0" w:space="0" w:color="auto"/>
      </w:divBdr>
    </w:div>
    <w:div w:id="2060278823">
      <w:bodyDiv w:val="1"/>
      <w:marLeft w:val="0"/>
      <w:marRight w:val="0"/>
      <w:marTop w:val="0"/>
      <w:marBottom w:val="0"/>
      <w:divBdr>
        <w:top w:val="none" w:sz="0" w:space="0" w:color="auto"/>
        <w:left w:val="none" w:sz="0" w:space="0" w:color="auto"/>
        <w:bottom w:val="none" w:sz="0" w:space="0" w:color="auto"/>
        <w:right w:val="none" w:sz="0" w:space="0" w:color="auto"/>
      </w:divBdr>
    </w:div>
    <w:div w:id="2081366636">
      <w:bodyDiv w:val="1"/>
      <w:marLeft w:val="0"/>
      <w:marRight w:val="0"/>
      <w:marTop w:val="0"/>
      <w:marBottom w:val="0"/>
      <w:divBdr>
        <w:top w:val="none" w:sz="0" w:space="0" w:color="auto"/>
        <w:left w:val="none" w:sz="0" w:space="0" w:color="auto"/>
        <w:bottom w:val="none" w:sz="0" w:space="0" w:color="auto"/>
        <w:right w:val="none" w:sz="0" w:space="0" w:color="auto"/>
      </w:divBdr>
    </w:div>
    <w:div w:id="2118088976">
      <w:bodyDiv w:val="1"/>
      <w:marLeft w:val="0"/>
      <w:marRight w:val="0"/>
      <w:marTop w:val="0"/>
      <w:marBottom w:val="0"/>
      <w:divBdr>
        <w:top w:val="none" w:sz="0" w:space="0" w:color="auto"/>
        <w:left w:val="none" w:sz="0" w:space="0" w:color="auto"/>
        <w:bottom w:val="none" w:sz="0" w:space="0" w:color="auto"/>
        <w:right w:val="none" w:sz="0" w:space="0" w:color="auto"/>
      </w:divBdr>
    </w:div>
    <w:div w:id="2137288751">
      <w:bodyDiv w:val="1"/>
      <w:marLeft w:val="0"/>
      <w:marRight w:val="0"/>
      <w:marTop w:val="0"/>
      <w:marBottom w:val="0"/>
      <w:divBdr>
        <w:top w:val="none" w:sz="0" w:space="0" w:color="auto"/>
        <w:left w:val="none" w:sz="0" w:space="0" w:color="auto"/>
        <w:bottom w:val="none" w:sz="0" w:space="0" w:color="auto"/>
        <w:right w:val="none" w:sz="0" w:space="0" w:color="auto"/>
      </w:divBdr>
    </w:div>
    <w:div w:id="21419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43E08-4C5E-4B70-8D2B-2F023A40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Kaxramon Niyazxadjaev</dc:creator>
  <cp:keywords/>
  <dc:description/>
  <cp:lastModifiedBy>Нигина Мурадова</cp:lastModifiedBy>
  <cp:revision>6</cp:revision>
  <cp:lastPrinted>2024-02-14T08:00:00Z</cp:lastPrinted>
  <dcterms:created xsi:type="dcterms:W3CDTF">2024-04-01T10:48:00Z</dcterms:created>
  <dcterms:modified xsi:type="dcterms:W3CDTF">2025-01-04T04:45:00Z</dcterms:modified>
</cp:coreProperties>
</file>