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12" w:type="pct"/>
        <w:tblInd w:w="-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449"/>
        <w:gridCol w:w="3013"/>
        <w:gridCol w:w="1080"/>
        <w:gridCol w:w="736"/>
        <w:gridCol w:w="843"/>
        <w:gridCol w:w="313"/>
        <w:gridCol w:w="1529"/>
        <w:gridCol w:w="345"/>
        <w:gridCol w:w="1365"/>
      </w:tblGrid>
      <w:tr w:rsidR="00811AF0" w:rsidRPr="00811AF0" w:rsidTr="00811AF0">
        <w:tc>
          <w:tcPr>
            <w:tcW w:w="2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outlineLvl w:val="2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  <w:r w:rsidRPr="0033405E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65333B" w:rsidRDefault="0065333B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53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NAME OF ISSUER</w:t>
            </w:r>
          </w:p>
        </w:tc>
      </w:tr>
      <w:tr w:rsidR="00811AF0" w:rsidRPr="00811AF0" w:rsidTr="00811AF0">
        <w:tc>
          <w:tcPr>
            <w:tcW w:w="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65333B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</w:t>
            </w:r>
            <w:r w:rsidR="00811AF0"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11AF0" w:rsidRPr="0065333B" w:rsidRDefault="0065333B" w:rsidP="0065333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Joint Stock Company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Uztransgaz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”</w:t>
            </w:r>
          </w:p>
        </w:tc>
      </w:tr>
      <w:tr w:rsidR="00811AF0" w:rsidRPr="00811AF0" w:rsidTr="00811AF0">
        <w:tc>
          <w:tcPr>
            <w:tcW w:w="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65333B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Short name</w:t>
            </w:r>
            <w:r w:rsidR="00811AF0"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11AF0" w:rsidRPr="0065333B" w:rsidRDefault="0065333B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JSC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Uztransgaz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”</w:t>
            </w:r>
          </w:p>
        </w:tc>
      </w:tr>
      <w:tr w:rsidR="00811AF0" w:rsidRPr="00811AF0" w:rsidTr="00811AF0">
        <w:tc>
          <w:tcPr>
            <w:tcW w:w="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65333B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Name of stock ticker</w:t>
            </w:r>
            <w:r w:rsidR="00811AF0"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811AF0"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UTG</w:t>
            </w:r>
          </w:p>
        </w:tc>
      </w:tr>
      <w:tr w:rsidR="00811AF0" w:rsidRPr="00811AF0" w:rsidTr="00811AF0">
        <w:tc>
          <w:tcPr>
            <w:tcW w:w="2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65333B" w:rsidRDefault="00811AF0" w:rsidP="0065333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33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96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590EDF" w:rsidRDefault="00590EDF" w:rsidP="00590ED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90E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CONTACT DETAILS</w:t>
            </w:r>
          </w:p>
        </w:tc>
      </w:tr>
      <w:tr w:rsidR="00811AF0" w:rsidRPr="00155919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65333B" w:rsidRDefault="00811AF0" w:rsidP="0065333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65333B" w:rsidRDefault="0065333B" w:rsidP="0065333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Location</w:t>
            </w:r>
            <w:r w:rsidR="00811AF0" w:rsidRPr="006533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11AF0" w:rsidRPr="00590EDF" w:rsidRDefault="00590EDF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90E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Tashkent city, Shakhrisabz street, house 85A</w:t>
            </w:r>
          </w:p>
        </w:tc>
      </w:tr>
      <w:tr w:rsidR="00811AF0" w:rsidRPr="00155919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65333B" w:rsidRDefault="00811AF0" w:rsidP="0065333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65333B" w:rsidRDefault="0065333B" w:rsidP="0065333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Postal address</w:t>
            </w:r>
            <w:r w:rsidR="00811AF0" w:rsidRPr="006533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11AF0" w:rsidRPr="00590EDF" w:rsidRDefault="00590EDF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90E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Tashkent city, Shakhrisabz street, house 85A</w:t>
            </w:r>
          </w:p>
        </w:tc>
      </w:tr>
      <w:tr w:rsidR="00811AF0" w:rsidRPr="00811AF0" w:rsidTr="00155919">
        <w:trPr>
          <w:trHeight w:val="151"/>
        </w:trPr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65333B" w:rsidRDefault="00811AF0" w:rsidP="0065333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65333B" w:rsidRDefault="0065333B" w:rsidP="0065333B">
            <w:pPr>
              <w:pStyle w:val="HTML"/>
              <w:shd w:val="clear" w:color="auto" w:fill="F8F9FA"/>
              <w:spacing w:after="100" w:afterAutospacing="1" w:line="5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 address</w:t>
            </w:r>
            <w:bookmarkStart w:id="0" w:name="_GoBack"/>
            <w:bookmarkEnd w:id="0"/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11AF0" w:rsidRPr="00811AF0" w:rsidRDefault="00BC5E4D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info@utg.uz</w:t>
            </w:r>
          </w:p>
        </w:tc>
      </w:tr>
      <w:tr w:rsidR="00811AF0" w:rsidRPr="00811AF0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590EDF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Official website</w:t>
            </w:r>
            <w:r w:rsidR="00811AF0"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811AF0"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11AF0" w:rsidRPr="00811AF0" w:rsidRDefault="00BC5E4D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www.utg.uz</w:t>
            </w:r>
          </w:p>
        </w:tc>
      </w:tr>
      <w:tr w:rsidR="00811AF0" w:rsidRPr="00811AF0" w:rsidTr="00811AF0">
        <w:tc>
          <w:tcPr>
            <w:tcW w:w="2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6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590EDF" w:rsidRDefault="00590EDF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90E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INFORMATION ABOUT ESSENTIAL FACT</w:t>
            </w:r>
          </w:p>
        </w:tc>
      </w:tr>
      <w:tr w:rsidR="00811AF0" w:rsidRPr="00811AF0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590EDF" w:rsidRDefault="00590EDF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Number of the essential fact</w:t>
            </w:r>
            <w:r w:rsidR="00811AF0" w:rsidRPr="00590E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</w:tr>
      <w:tr w:rsidR="00811AF0" w:rsidRPr="00155919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590EDF" w:rsidRDefault="00590EDF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Name of the essential fact</w:t>
            </w:r>
            <w:r w:rsidR="00811AF0" w:rsidRPr="00590E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590EDF" w:rsidRDefault="00590EDF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90E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Decisions taken by the supreme management body of the issuer</w:t>
            </w:r>
          </w:p>
        </w:tc>
      </w:tr>
      <w:tr w:rsidR="00811AF0" w:rsidRPr="00155919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1AF0" w:rsidRPr="00590EDF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11AF0" w:rsidRPr="00590EDF" w:rsidRDefault="00590EDF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Type of general meeting of shareholders</w:t>
            </w:r>
            <w:r w:rsidR="00811AF0" w:rsidRPr="00590E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11AF0" w:rsidRPr="00590EDF" w:rsidRDefault="00590EDF" w:rsidP="00590EDF">
            <w:pPr>
              <w:spacing w:after="100" w:afterAutospacing="1" w:line="240" w:lineRule="auto"/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en-US" w:eastAsia="ru-RU"/>
              </w:rPr>
            </w:pPr>
            <w:r w:rsidRPr="00590E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Extraordinary general meeting of shareholders</w:t>
            </w:r>
          </w:p>
        </w:tc>
      </w:tr>
      <w:tr w:rsidR="00811AF0" w:rsidRPr="00811AF0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590EDF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590EDF" w:rsidRDefault="00590EDF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Date of the general meeting</w:t>
            </w:r>
            <w:r w:rsidR="00811AF0" w:rsidRPr="00590E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321D9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21.02.2023</w:t>
            </w:r>
          </w:p>
        </w:tc>
      </w:tr>
      <w:tr w:rsidR="00811AF0" w:rsidRPr="00811AF0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590EDF" w:rsidRDefault="00590EDF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Date of the minutes of the general meeting</w:t>
            </w:r>
            <w:r w:rsidR="00811AF0" w:rsidRPr="00590E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321D9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23.02.2023</w:t>
            </w:r>
          </w:p>
        </w:tc>
      </w:tr>
      <w:tr w:rsidR="00811AF0" w:rsidRPr="00155919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590EDF" w:rsidRDefault="00590EDF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Venue of the general meeting</w:t>
            </w:r>
            <w:r w:rsidR="00811AF0" w:rsidRPr="00590E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590EDF" w:rsidRDefault="00590EDF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90E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Tashkent city, Shakhrisabz street, house 85A</w:t>
            </w:r>
          </w:p>
        </w:tc>
      </w:tr>
      <w:tr w:rsidR="00811AF0" w:rsidRPr="00811AF0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590EDF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590EDF" w:rsidRDefault="00590EDF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Quorum of the general meeting</w:t>
            </w:r>
            <w:r w:rsidR="00811AF0" w:rsidRPr="00590E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321D9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,99</w:t>
            </w:r>
          </w:p>
        </w:tc>
      </w:tr>
      <w:tr w:rsidR="00811AF0" w:rsidRPr="00811AF0" w:rsidTr="0058072A">
        <w:trPr>
          <w:trHeight w:val="307"/>
        </w:trPr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590EDF" w:rsidRDefault="00590EDF" w:rsidP="00590EDF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inherit" w:hAnsi="inherit"/>
                <w:b/>
                <w:color w:val="202124"/>
                <w:sz w:val="24"/>
                <w:szCs w:val="24"/>
                <w:lang w:val="en-US"/>
              </w:rPr>
            </w:pPr>
            <w:r w:rsidRPr="00590EDF">
              <w:rPr>
                <w:rStyle w:val="y2iqfc"/>
                <w:rFonts w:ascii="inherit" w:hAnsi="inherit"/>
                <w:b/>
                <w:color w:val="202124"/>
                <w:sz w:val="24"/>
                <w:szCs w:val="24"/>
                <w:lang w:val="en"/>
              </w:rPr>
              <w:t>Issues put to the vote</w:t>
            </w:r>
          </w:p>
        </w:tc>
        <w:tc>
          <w:tcPr>
            <w:tcW w:w="621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590EDF" w:rsidRDefault="00590EDF" w:rsidP="00590EDF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inherit" w:hAnsi="inherit"/>
                <w:b/>
                <w:color w:val="202124"/>
                <w:sz w:val="24"/>
                <w:szCs w:val="24"/>
              </w:rPr>
            </w:pPr>
            <w:r w:rsidRPr="00590EDF">
              <w:rPr>
                <w:rStyle w:val="y2iqfc"/>
                <w:rFonts w:ascii="inherit" w:hAnsi="inherit"/>
                <w:b/>
                <w:color w:val="202124"/>
                <w:sz w:val="24"/>
                <w:szCs w:val="24"/>
                <w:lang w:val="en"/>
              </w:rPr>
              <w:t>Voting results</w:t>
            </w:r>
          </w:p>
        </w:tc>
      </w:tr>
      <w:tr w:rsidR="00811AF0" w:rsidRPr="00811AF0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590EDF" w:rsidRDefault="00590EDF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val="en-US" w:eastAsia="ru-RU"/>
              </w:rPr>
              <w:t>For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590EDF" w:rsidRDefault="00590EDF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90E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Against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590EDF" w:rsidRDefault="00590EDF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val="en-US" w:eastAsia="ru-RU"/>
              </w:rPr>
              <w:t>Abstained</w:t>
            </w:r>
          </w:p>
        </w:tc>
      </w:tr>
      <w:tr w:rsidR="00811AF0" w:rsidRPr="0033405E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590EDF" w:rsidRDefault="00590EDF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val="en-US" w:eastAsia="ru-RU"/>
              </w:rPr>
              <w:t>quantity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590EDF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val="en-US" w:eastAsia="ru-RU"/>
              </w:rPr>
              <w:t>quantity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590EDF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val="en-US" w:eastAsia="ru-RU"/>
              </w:rPr>
              <w:t>quantity</w:t>
            </w:r>
          </w:p>
        </w:tc>
      </w:tr>
      <w:tr w:rsidR="00811AF0" w:rsidRPr="0033405E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590EDF" w:rsidRDefault="00590EDF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90EDF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Approval of the regulations of the extraordinary general meeting of shareholders.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622578889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1AF0" w:rsidRPr="0033405E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590EDF" w:rsidRDefault="00590EDF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90E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Approval of the Charter of Uztransgaz in a new edition.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622578889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3F57" w:rsidRPr="0033405E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3F57" w:rsidRPr="0033405E" w:rsidRDefault="00BD3F57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3F57" w:rsidRPr="0033405E" w:rsidRDefault="00BD3F57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3F57" w:rsidRPr="00590EDF" w:rsidRDefault="00590EDF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90E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Approval of internal documents of Uztransgaz JSC in a new edition.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622578889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3F57" w:rsidRPr="0033405E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3F57" w:rsidRPr="0033405E" w:rsidRDefault="00BD3F57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3F57" w:rsidRPr="0033405E" w:rsidRDefault="00BD3F57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3F57" w:rsidRPr="00590EDF" w:rsidRDefault="00590EDF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90E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Approval of the structure of the executive office of Uztransgaz JSC in a new edition.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622578889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1AF0" w:rsidRPr="00155919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1431D2" w:rsidRDefault="001431D2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31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wording of decisions taken by the general meeting:</w:t>
            </w:r>
          </w:p>
        </w:tc>
      </w:tr>
      <w:tr w:rsidR="00811AF0" w:rsidRPr="00155919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1431D2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2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431D2" w:rsidRPr="001431D2" w:rsidRDefault="001431D2" w:rsidP="0014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31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1.1. Approve the regulations of the extraordinary general meeting of shareholders in the following order:</w:t>
            </w:r>
          </w:p>
          <w:p w:rsidR="001431D2" w:rsidRPr="001431D2" w:rsidRDefault="001431D2" w:rsidP="0014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31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main speeches on the agenda - 15 minutes;</w:t>
            </w:r>
          </w:p>
          <w:p w:rsidR="001431D2" w:rsidRPr="001431D2" w:rsidRDefault="001431D2" w:rsidP="0014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31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discussion of questions - 5 minutes;</w:t>
            </w:r>
          </w:p>
          <w:p w:rsidR="00A6301D" w:rsidRPr="001431D2" w:rsidRDefault="001431D2" w:rsidP="0014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31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Answering questions - 5 minutes.</w:t>
            </w:r>
          </w:p>
        </w:tc>
      </w:tr>
      <w:tr w:rsidR="00811AF0" w:rsidRPr="00155919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1431D2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2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431D2" w:rsidRPr="001431D2" w:rsidRDefault="001431D2" w:rsidP="0014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31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2.1. Approve the Charter of Uztransgaz JSC in a new edition in accordance with Appendix No. 1 to this protocol.</w:t>
            </w:r>
          </w:p>
          <w:p w:rsidR="00811AF0" w:rsidRPr="001431D2" w:rsidRDefault="001431D2" w:rsidP="0014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31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2.2. Instruct the Management Board of Uztransgaz JSC to conduct state registration of the Company's charter in a new edition in accordance with the law.</w:t>
            </w:r>
          </w:p>
        </w:tc>
      </w:tr>
      <w:tr w:rsidR="0033405E" w:rsidRPr="00155919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05E" w:rsidRPr="001431D2" w:rsidRDefault="0033405E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3405E" w:rsidRPr="00811AF0" w:rsidRDefault="0033405E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2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431D2" w:rsidRPr="001431D2" w:rsidRDefault="001431D2" w:rsidP="0014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31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3.1. Approve the Regulations of Uztransgaz JSC on the General Meeting of Shareholders in a new version in accordance with Appendix No. 2 to this protocol.</w:t>
            </w:r>
          </w:p>
          <w:p w:rsidR="001431D2" w:rsidRPr="001431D2" w:rsidRDefault="001431D2" w:rsidP="0014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31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3.2. Approve the Regulations of Uztransgaz JSC on the Supervisory Board in a new version in accordance with Appendix No. 3 to this protocol.</w:t>
            </w:r>
          </w:p>
          <w:p w:rsidR="001431D2" w:rsidRDefault="001431D2" w:rsidP="0014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31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3.3. Approve the Regulations of Uztransgaz JSC on the executive body in a new version in accordance with Appendix No. 4 to this protocol.</w:t>
            </w:r>
          </w:p>
          <w:p w:rsidR="001431D2" w:rsidRPr="001431D2" w:rsidRDefault="001431D2" w:rsidP="0014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31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3.4. Approve the Regulations on the Appointment and Remuneration Committee of Uztransgaz JSC under the Supervisory Board in accordance with Appendix No. 5 to this protocol.</w:t>
            </w:r>
          </w:p>
          <w:p w:rsidR="001431D2" w:rsidRPr="001431D2" w:rsidRDefault="001431D2" w:rsidP="0014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31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3.5. Approve the Regulations on the Audit Committee of Uztransgaz JSC under the Supervisory Board in accordance with Appendix No. 6 to this protocol.</w:t>
            </w:r>
          </w:p>
          <w:p w:rsidR="001431D2" w:rsidRPr="001431D2" w:rsidRDefault="001431D2" w:rsidP="0014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31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3.6. Approve the Regulations on the Strategy and Development Committee of Uztransgaz JSC under the Supervisory Board in accordance with Appendix No. 7 to this protocol.</w:t>
            </w:r>
          </w:p>
          <w:p w:rsidR="00810F07" w:rsidRPr="001431D2" w:rsidRDefault="001431D2" w:rsidP="0014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31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3.7. Approve the Regulations on the Anti-Corruption and Ethics Committee of Uztransgaz JSC under the Supervisory Board in accordance with Appendix No. 8 to this protocol</w:t>
            </w:r>
            <w:r w:rsidR="00767FB2" w:rsidRPr="001431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33405E" w:rsidRPr="00155919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05E" w:rsidRPr="001431D2" w:rsidRDefault="0033405E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3405E" w:rsidRPr="00811AF0" w:rsidRDefault="0033405E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22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3405E" w:rsidRPr="001431D2" w:rsidRDefault="001431D2" w:rsidP="00DA2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31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Approve the new structure of the executive office of Uztransgaz JSC in accordance with Appendix No. </w:t>
            </w:r>
            <w:r w:rsidR="00DA2B1C" w:rsidRPr="001559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1431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this protocol.</w:t>
            </w:r>
          </w:p>
        </w:tc>
      </w:tr>
    </w:tbl>
    <w:p w:rsidR="00D07BDB" w:rsidRPr="001431D2" w:rsidRDefault="00D07BDB">
      <w:pPr>
        <w:rPr>
          <w:lang w:val="en-US"/>
        </w:rPr>
      </w:pPr>
    </w:p>
    <w:sectPr w:rsidR="00D07BDB" w:rsidRPr="00143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EFE" w:rsidRDefault="00D61EFE" w:rsidP="00155919">
      <w:pPr>
        <w:spacing w:after="0" w:line="240" w:lineRule="auto"/>
      </w:pPr>
      <w:r>
        <w:separator/>
      </w:r>
    </w:p>
  </w:endnote>
  <w:endnote w:type="continuationSeparator" w:id="0">
    <w:p w:rsidR="00D61EFE" w:rsidRDefault="00D61EFE" w:rsidP="00155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ontserrat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EFE" w:rsidRDefault="00D61EFE" w:rsidP="00155919">
      <w:pPr>
        <w:spacing w:after="0" w:line="240" w:lineRule="auto"/>
      </w:pPr>
      <w:r>
        <w:separator/>
      </w:r>
    </w:p>
  </w:footnote>
  <w:footnote w:type="continuationSeparator" w:id="0">
    <w:p w:rsidR="00D61EFE" w:rsidRDefault="00D61EFE" w:rsidP="001559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AED"/>
    <w:rsid w:val="00000AED"/>
    <w:rsid w:val="001431D2"/>
    <w:rsid w:val="00155919"/>
    <w:rsid w:val="00305E32"/>
    <w:rsid w:val="0033405E"/>
    <w:rsid w:val="003978F8"/>
    <w:rsid w:val="004146C0"/>
    <w:rsid w:val="004502B6"/>
    <w:rsid w:val="004F0BEF"/>
    <w:rsid w:val="0058072A"/>
    <w:rsid w:val="00590EDF"/>
    <w:rsid w:val="0065333B"/>
    <w:rsid w:val="006B1CD0"/>
    <w:rsid w:val="00767FB2"/>
    <w:rsid w:val="00810F07"/>
    <w:rsid w:val="00811AF0"/>
    <w:rsid w:val="009B69B8"/>
    <w:rsid w:val="00A321D9"/>
    <w:rsid w:val="00A6301D"/>
    <w:rsid w:val="00A71045"/>
    <w:rsid w:val="00BC5E4D"/>
    <w:rsid w:val="00BD3F57"/>
    <w:rsid w:val="00D07BDB"/>
    <w:rsid w:val="00D61EFE"/>
    <w:rsid w:val="00DA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C4687-D59B-484E-BC77-77A42055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11A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11A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811AF0"/>
    <w:rPr>
      <w:i/>
      <w:iCs/>
    </w:rPr>
  </w:style>
  <w:style w:type="paragraph" w:styleId="a4">
    <w:name w:val="Normal (Web)"/>
    <w:basedOn w:val="a"/>
    <w:uiPriority w:val="99"/>
    <w:semiHidden/>
    <w:unhideWhenUsed/>
    <w:rsid w:val="00811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11AF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6533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5333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5333B"/>
  </w:style>
  <w:style w:type="paragraph" w:styleId="a6">
    <w:name w:val="header"/>
    <w:basedOn w:val="a"/>
    <w:link w:val="a7"/>
    <w:uiPriority w:val="99"/>
    <w:unhideWhenUsed/>
    <w:rsid w:val="00155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5919"/>
  </w:style>
  <w:style w:type="paragraph" w:styleId="a8">
    <w:name w:val="footer"/>
    <w:basedOn w:val="a"/>
    <w:link w:val="a9"/>
    <w:uiPriority w:val="99"/>
    <w:unhideWhenUsed/>
    <w:rsid w:val="00155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7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Нигина Мурадова</dc:creator>
  <cp:keywords/>
  <dc:description/>
  <cp:lastModifiedBy>Нигина Мурадова</cp:lastModifiedBy>
  <cp:revision>12</cp:revision>
  <dcterms:created xsi:type="dcterms:W3CDTF">2023-08-01T05:59:00Z</dcterms:created>
  <dcterms:modified xsi:type="dcterms:W3CDTF">2023-08-07T07:15:00Z</dcterms:modified>
</cp:coreProperties>
</file>